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076E8" w14:textId="673494C9" w:rsidR="00123272" w:rsidRPr="002C0D7B" w:rsidRDefault="00123272" w:rsidP="00123272">
      <w:pPr>
        <w:pStyle w:val="Nagwek8"/>
        <w:rPr>
          <w:color w:val="auto"/>
        </w:rPr>
      </w:pPr>
      <w:r w:rsidRPr="002C0D7B">
        <w:rPr>
          <w:color w:val="auto"/>
        </w:rPr>
        <w:t>Załącznik nr 10 do SWZ – wzór umowy</w:t>
      </w:r>
    </w:p>
    <w:p w14:paraId="54AC80A7" w14:textId="77777777" w:rsidR="00123272" w:rsidRPr="002C0D7B" w:rsidRDefault="00123272" w:rsidP="00123272">
      <w:pPr>
        <w:rPr>
          <w:color w:val="auto"/>
        </w:rPr>
      </w:pPr>
    </w:p>
    <w:p w14:paraId="46CF2DDD" w14:textId="3A3EB010" w:rsidR="002F732F" w:rsidRPr="002C0D7B" w:rsidRDefault="00A053F0" w:rsidP="002C09D0">
      <w:pPr>
        <w:spacing w:line="276" w:lineRule="auto"/>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xml:space="preserve">Umowa na </w:t>
      </w:r>
      <w:r w:rsidR="004D6C45" w:rsidRPr="002C0D7B">
        <w:rPr>
          <w:rFonts w:asciiTheme="minorHAnsi" w:hAnsiTheme="minorHAnsi" w:cstheme="minorHAnsi"/>
          <w:b/>
          <w:bCs/>
          <w:color w:val="auto"/>
          <w:sz w:val="22"/>
          <w:szCs w:val="22"/>
        </w:rPr>
        <w:t>przebudowę i zmiana sposobu użytkowania budynku</w:t>
      </w:r>
      <w:r w:rsidR="002C09D0" w:rsidRPr="002C0D7B">
        <w:rPr>
          <w:rFonts w:asciiTheme="minorHAnsi" w:hAnsiTheme="minorHAnsi" w:cstheme="minorHAnsi"/>
          <w:b/>
          <w:bCs/>
          <w:color w:val="auto"/>
          <w:sz w:val="22"/>
          <w:szCs w:val="22"/>
        </w:rPr>
        <w:t xml:space="preserve"> </w:t>
      </w:r>
      <w:r w:rsidR="004D6C45" w:rsidRPr="002C0D7B">
        <w:rPr>
          <w:rFonts w:asciiTheme="minorHAnsi" w:hAnsiTheme="minorHAnsi" w:cstheme="minorHAnsi"/>
          <w:b/>
          <w:bCs/>
          <w:color w:val="auto"/>
          <w:sz w:val="22"/>
          <w:szCs w:val="22"/>
        </w:rPr>
        <w:t>mieszkalnego przy ul. Rynek 4 w Babimoście</w:t>
      </w:r>
      <w:r w:rsidR="00201276" w:rsidRPr="002C0D7B">
        <w:rPr>
          <w:rFonts w:asciiTheme="minorHAnsi" w:hAnsiTheme="minorHAnsi" w:cstheme="minorHAnsi"/>
          <w:b/>
          <w:bCs/>
          <w:color w:val="auto"/>
          <w:sz w:val="22"/>
          <w:szCs w:val="22"/>
        </w:rPr>
        <w:t xml:space="preserve"> </w:t>
      </w:r>
      <w:r w:rsidR="00772BCE" w:rsidRPr="002C0D7B">
        <w:rPr>
          <w:rFonts w:asciiTheme="minorHAnsi" w:hAnsiTheme="minorHAnsi" w:cstheme="minorHAnsi"/>
          <w:b/>
          <w:bCs/>
          <w:color w:val="auto"/>
          <w:sz w:val="22"/>
          <w:szCs w:val="22"/>
        </w:rPr>
        <w:t>w ramach projektu:  „CUS Babimost – Integracja i Wsparcie”</w:t>
      </w:r>
    </w:p>
    <w:p w14:paraId="29C849B3" w14:textId="77777777" w:rsidR="00C84FE3" w:rsidRPr="002C0D7B" w:rsidRDefault="00C84FE3" w:rsidP="002C09D0">
      <w:pPr>
        <w:spacing w:line="276" w:lineRule="auto"/>
        <w:jc w:val="center"/>
        <w:rPr>
          <w:rFonts w:asciiTheme="minorHAnsi" w:hAnsiTheme="minorHAnsi" w:cstheme="minorHAnsi"/>
          <w:color w:val="auto"/>
          <w:sz w:val="22"/>
          <w:szCs w:val="22"/>
        </w:rPr>
      </w:pPr>
    </w:p>
    <w:p w14:paraId="5CF56D63" w14:textId="56C361D8" w:rsidR="00A053F0" w:rsidRPr="002C0D7B" w:rsidRDefault="00A053F0" w:rsidP="002C09D0">
      <w:pPr>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zawarta w dniu </w:t>
      </w:r>
      <w:r w:rsidRPr="002C0D7B">
        <w:rPr>
          <w:rFonts w:asciiTheme="minorHAnsi" w:hAnsiTheme="minorHAnsi" w:cstheme="minorHAnsi"/>
          <w:color w:val="auto"/>
          <w:sz w:val="22"/>
          <w:szCs w:val="22"/>
          <w:highlight w:val="yellow"/>
        </w:rPr>
        <w:t>……</w:t>
      </w:r>
      <w:r w:rsidR="002719E9" w:rsidRPr="002C0D7B">
        <w:rPr>
          <w:rFonts w:asciiTheme="minorHAnsi" w:hAnsiTheme="minorHAnsi" w:cstheme="minorHAnsi"/>
          <w:color w:val="auto"/>
          <w:sz w:val="22"/>
          <w:szCs w:val="22"/>
        </w:rPr>
        <w:t xml:space="preserve"> </w:t>
      </w:r>
      <w:r w:rsidR="009A7BD1" w:rsidRPr="002C0D7B">
        <w:rPr>
          <w:rFonts w:asciiTheme="minorHAnsi" w:hAnsiTheme="minorHAnsi" w:cstheme="minorHAnsi"/>
          <w:color w:val="auto"/>
          <w:sz w:val="22"/>
          <w:szCs w:val="22"/>
          <w:highlight w:val="yellow"/>
        </w:rPr>
        <w:t>……</w:t>
      </w:r>
      <w:r w:rsidR="002719E9" w:rsidRPr="002C0D7B">
        <w:rPr>
          <w:rFonts w:asciiTheme="minorHAnsi" w:hAnsiTheme="minorHAnsi" w:cstheme="minorHAnsi"/>
          <w:color w:val="auto"/>
          <w:sz w:val="22"/>
          <w:szCs w:val="22"/>
        </w:rPr>
        <w:t xml:space="preserve"> </w:t>
      </w:r>
      <w:r w:rsidR="00D56603" w:rsidRPr="002C0D7B">
        <w:rPr>
          <w:rFonts w:asciiTheme="minorHAnsi" w:hAnsiTheme="minorHAnsi" w:cstheme="minorHAnsi"/>
          <w:color w:val="auto"/>
          <w:sz w:val="22"/>
          <w:szCs w:val="22"/>
        </w:rPr>
        <w:t>2026</w:t>
      </w:r>
      <w:r w:rsidRPr="002C0D7B">
        <w:rPr>
          <w:rFonts w:asciiTheme="minorHAnsi" w:hAnsiTheme="minorHAnsi" w:cstheme="minorHAnsi"/>
          <w:color w:val="auto"/>
          <w:sz w:val="22"/>
          <w:szCs w:val="22"/>
        </w:rPr>
        <w:t xml:space="preserve"> r</w:t>
      </w:r>
      <w:r w:rsidR="00D56603" w:rsidRPr="002C0D7B">
        <w:rPr>
          <w:rFonts w:asciiTheme="minorHAnsi" w:hAnsiTheme="minorHAnsi" w:cstheme="minorHAnsi"/>
          <w:color w:val="auto"/>
          <w:sz w:val="22"/>
          <w:szCs w:val="22"/>
        </w:rPr>
        <w:t>.</w:t>
      </w:r>
      <w:r w:rsidRPr="002C0D7B">
        <w:rPr>
          <w:rFonts w:asciiTheme="minorHAnsi" w:hAnsiTheme="minorHAnsi" w:cstheme="minorHAnsi"/>
          <w:color w:val="auto"/>
          <w:sz w:val="22"/>
          <w:szCs w:val="22"/>
        </w:rPr>
        <w:t xml:space="preserve"> w </w:t>
      </w:r>
      <w:r w:rsidR="000E0E2E" w:rsidRPr="002C0D7B">
        <w:rPr>
          <w:rFonts w:asciiTheme="minorHAnsi" w:hAnsiTheme="minorHAnsi" w:cstheme="minorHAnsi"/>
          <w:color w:val="auto"/>
          <w:sz w:val="22"/>
          <w:szCs w:val="22"/>
        </w:rPr>
        <w:t xml:space="preserve">Babimoście </w:t>
      </w:r>
      <w:r w:rsidRPr="002C0D7B">
        <w:rPr>
          <w:rFonts w:asciiTheme="minorHAnsi" w:hAnsiTheme="minorHAnsi" w:cstheme="minorHAnsi"/>
          <w:color w:val="auto"/>
          <w:sz w:val="22"/>
          <w:szCs w:val="22"/>
        </w:rPr>
        <w:t xml:space="preserve"> pomiędzy:</w:t>
      </w:r>
    </w:p>
    <w:p w14:paraId="01939BC9" w14:textId="77777777" w:rsidR="00702209" w:rsidRPr="002C0D7B" w:rsidRDefault="00702209" w:rsidP="009A7BD1">
      <w:pPr>
        <w:spacing w:line="276" w:lineRule="auto"/>
        <w:ind w:left="284" w:hanging="284"/>
        <w:rPr>
          <w:rFonts w:asciiTheme="minorHAnsi" w:hAnsiTheme="minorHAnsi" w:cstheme="minorHAnsi"/>
          <w:color w:val="auto"/>
          <w:sz w:val="22"/>
          <w:szCs w:val="22"/>
        </w:rPr>
      </w:pPr>
      <w:r w:rsidRPr="002C0D7B">
        <w:rPr>
          <w:rFonts w:asciiTheme="minorHAnsi" w:hAnsiTheme="minorHAnsi" w:cstheme="minorHAnsi"/>
          <w:color w:val="auto"/>
          <w:sz w:val="22"/>
          <w:szCs w:val="22"/>
        </w:rPr>
        <w:t>1)</w:t>
      </w:r>
      <w:r w:rsidRPr="002C0D7B">
        <w:rPr>
          <w:rFonts w:asciiTheme="minorHAnsi" w:hAnsiTheme="minorHAnsi" w:cstheme="minorHAnsi"/>
          <w:color w:val="auto"/>
          <w:sz w:val="22"/>
          <w:szCs w:val="22"/>
        </w:rPr>
        <w:tab/>
      </w:r>
      <w:bookmarkStart w:id="0" w:name="_Hlk202464647"/>
      <w:bookmarkStart w:id="1" w:name="_Hlk218811901"/>
      <w:r w:rsidRPr="002C0D7B">
        <w:rPr>
          <w:rFonts w:asciiTheme="minorHAnsi" w:hAnsiTheme="minorHAnsi" w:cstheme="minorHAnsi"/>
          <w:b/>
          <w:bCs/>
          <w:color w:val="auto"/>
          <w:sz w:val="22"/>
          <w:szCs w:val="22"/>
        </w:rPr>
        <w:t>Gminą Babimost - Centrum Usług Społecznych w Babimoście,</w:t>
      </w:r>
      <w:r w:rsidRPr="002C0D7B">
        <w:rPr>
          <w:rFonts w:asciiTheme="minorHAnsi" w:hAnsiTheme="minorHAnsi" w:cstheme="minorHAnsi"/>
          <w:color w:val="auto"/>
          <w:sz w:val="22"/>
          <w:szCs w:val="22"/>
        </w:rPr>
        <w:t xml:space="preserve"> ul. Marszałka Józefa Piłsudskiego 2, 66-110 Babimost, które reprezentuje  </w:t>
      </w:r>
      <w:r w:rsidRPr="002C0D7B">
        <w:rPr>
          <w:rFonts w:asciiTheme="minorHAnsi" w:hAnsiTheme="minorHAnsi" w:cstheme="minorHAnsi"/>
          <w:b/>
          <w:bCs/>
          <w:color w:val="auto"/>
          <w:sz w:val="22"/>
          <w:szCs w:val="22"/>
        </w:rPr>
        <w:t>Dyrektor -</w:t>
      </w:r>
      <w:bookmarkEnd w:id="0"/>
      <w:r w:rsidRPr="002C0D7B">
        <w:rPr>
          <w:rFonts w:asciiTheme="minorHAnsi" w:hAnsiTheme="minorHAnsi" w:cstheme="minorHAnsi"/>
          <w:b/>
          <w:bCs/>
          <w:color w:val="auto"/>
          <w:sz w:val="22"/>
          <w:szCs w:val="22"/>
        </w:rPr>
        <w:t>Sabina Kokocińska</w:t>
      </w:r>
      <w:bookmarkEnd w:id="1"/>
      <w:r w:rsidRPr="002C0D7B">
        <w:rPr>
          <w:rFonts w:asciiTheme="minorHAnsi" w:hAnsiTheme="minorHAnsi" w:cstheme="minorHAnsi"/>
          <w:color w:val="auto"/>
          <w:sz w:val="22"/>
          <w:szCs w:val="22"/>
        </w:rPr>
        <w:t xml:space="preserve">, działająca na podstawie upoważnienia Burmistrza Babimostu nr 1/26 z dnia 2 stycznia 2026 r., zwanym dalej </w:t>
      </w:r>
      <w:r w:rsidRPr="002C0D7B">
        <w:rPr>
          <w:rFonts w:asciiTheme="minorHAnsi" w:hAnsiTheme="minorHAnsi" w:cstheme="minorHAnsi"/>
          <w:b/>
          <w:bCs/>
          <w:color w:val="auto"/>
          <w:sz w:val="22"/>
          <w:szCs w:val="22"/>
        </w:rPr>
        <w:t>Zamawiającym</w:t>
      </w:r>
      <w:r w:rsidRPr="002C0D7B">
        <w:rPr>
          <w:rFonts w:asciiTheme="minorHAnsi" w:hAnsiTheme="minorHAnsi" w:cstheme="minorHAnsi"/>
          <w:color w:val="auto"/>
          <w:sz w:val="22"/>
          <w:szCs w:val="22"/>
        </w:rPr>
        <w:t>,</w:t>
      </w:r>
    </w:p>
    <w:p w14:paraId="16CC131D" w14:textId="77777777" w:rsidR="00702209" w:rsidRPr="002C0D7B" w:rsidRDefault="00702209" w:rsidP="002C09D0">
      <w:pPr>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a</w:t>
      </w:r>
    </w:p>
    <w:p w14:paraId="21D6175D" w14:textId="77777777" w:rsidR="00D62A49" w:rsidRPr="002C0D7B" w:rsidRDefault="00D62A49" w:rsidP="002C09D0">
      <w:pPr>
        <w:spacing w:line="276" w:lineRule="auto"/>
        <w:rPr>
          <w:rFonts w:asciiTheme="minorHAnsi" w:hAnsiTheme="minorHAnsi" w:cstheme="minorHAnsi"/>
          <w:color w:val="auto"/>
          <w:sz w:val="22"/>
          <w:szCs w:val="22"/>
        </w:rPr>
      </w:pPr>
    </w:p>
    <w:p w14:paraId="2E05EFA4" w14:textId="598DA47E" w:rsidR="00702209" w:rsidRPr="002C0D7B" w:rsidRDefault="00702209" w:rsidP="002C09D0">
      <w:pPr>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2)</w:t>
      </w:r>
      <w:r w:rsidRPr="002C0D7B">
        <w:rPr>
          <w:rFonts w:asciiTheme="minorHAnsi" w:hAnsiTheme="minorHAnsi" w:cstheme="minorHAnsi"/>
          <w:color w:val="auto"/>
          <w:sz w:val="22"/>
          <w:szCs w:val="22"/>
        </w:rPr>
        <w:tab/>
      </w:r>
      <w:r w:rsidR="009405D6" w:rsidRPr="002C0D7B">
        <w:rPr>
          <w:rFonts w:asciiTheme="minorHAnsi" w:hAnsiTheme="minorHAnsi" w:cstheme="minorHAnsi"/>
          <w:color w:val="auto"/>
          <w:sz w:val="22"/>
          <w:szCs w:val="22"/>
          <w:highlight w:val="yellow"/>
        </w:rPr>
        <w:t>……</w:t>
      </w:r>
    </w:p>
    <w:p w14:paraId="317A786A" w14:textId="77777777" w:rsidR="00A053F0" w:rsidRPr="002C0D7B" w:rsidRDefault="00A053F0" w:rsidP="002C09D0">
      <w:pPr>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zwanym dalej </w:t>
      </w:r>
      <w:r w:rsidRPr="002C0D7B">
        <w:rPr>
          <w:rFonts w:asciiTheme="minorHAnsi" w:hAnsiTheme="minorHAnsi" w:cstheme="minorHAnsi"/>
          <w:b/>
          <w:bCs/>
          <w:color w:val="auto"/>
          <w:sz w:val="22"/>
          <w:szCs w:val="22"/>
        </w:rPr>
        <w:t>Wykonawc</w:t>
      </w:r>
      <w:r w:rsidRPr="002C0D7B">
        <w:rPr>
          <w:rFonts w:asciiTheme="minorHAnsi" w:hAnsiTheme="minorHAnsi" w:cstheme="minorHAnsi"/>
          <w:color w:val="auto"/>
          <w:sz w:val="22"/>
          <w:szCs w:val="22"/>
        </w:rPr>
        <w:t>ą,</w:t>
      </w:r>
    </w:p>
    <w:p w14:paraId="426A5B65" w14:textId="6D9BAE85" w:rsidR="00A053F0" w:rsidRPr="002C0D7B" w:rsidRDefault="00A053F0" w:rsidP="002C09D0">
      <w:pPr>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łącznie zwanymi dalej </w:t>
      </w:r>
      <w:r w:rsidRPr="002C0D7B">
        <w:rPr>
          <w:rFonts w:asciiTheme="minorHAnsi" w:hAnsiTheme="minorHAnsi" w:cstheme="minorHAnsi"/>
          <w:b/>
          <w:bCs/>
          <w:color w:val="auto"/>
          <w:sz w:val="22"/>
          <w:szCs w:val="22"/>
        </w:rPr>
        <w:t>Stronami</w:t>
      </w:r>
      <w:r w:rsidRPr="002C0D7B">
        <w:rPr>
          <w:rFonts w:asciiTheme="minorHAnsi" w:hAnsiTheme="minorHAnsi" w:cstheme="minorHAnsi"/>
          <w:color w:val="auto"/>
          <w:sz w:val="22"/>
          <w:szCs w:val="22"/>
        </w:rPr>
        <w:t>, o następującej treści:</w:t>
      </w:r>
    </w:p>
    <w:p w14:paraId="0540F6DB" w14:textId="77777777" w:rsidR="00A053F0" w:rsidRPr="002C0D7B" w:rsidRDefault="00A053F0" w:rsidP="002C09D0">
      <w:pPr>
        <w:spacing w:line="276" w:lineRule="auto"/>
        <w:rPr>
          <w:rFonts w:asciiTheme="minorHAnsi" w:hAnsiTheme="minorHAnsi" w:cstheme="minorHAnsi"/>
          <w:color w:val="auto"/>
          <w:sz w:val="22"/>
          <w:szCs w:val="22"/>
        </w:rPr>
      </w:pPr>
    </w:p>
    <w:p w14:paraId="284AD5C6" w14:textId="07FBB3AD" w:rsidR="00A053F0" w:rsidRPr="002C0D7B" w:rsidRDefault="00A053F0" w:rsidP="002C09D0">
      <w:pPr>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Umowa zawarta w wyniku udzielenia zamówienia w trybie </w:t>
      </w:r>
      <w:r w:rsidR="00892D55" w:rsidRPr="002C0D7B">
        <w:rPr>
          <w:rFonts w:asciiTheme="minorHAnsi" w:hAnsiTheme="minorHAnsi" w:cstheme="minorHAnsi"/>
          <w:color w:val="auto"/>
          <w:sz w:val="22"/>
          <w:szCs w:val="22"/>
        </w:rPr>
        <w:t>podstawowym</w:t>
      </w:r>
      <w:r w:rsidRPr="002C0D7B">
        <w:rPr>
          <w:rFonts w:asciiTheme="minorHAnsi" w:hAnsiTheme="minorHAnsi" w:cstheme="minorHAnsi"/>
          <w:color w:val="auto"/>
          <w:sz w:val="22"/>
          <w:szCs w:val="22"/>
        </w:rPr>
        <w:t xml:space="preserve"> o następującej treści:</w:t>
      </w:r>
    </w:p>
    <w:p w14:paraId="5A0AA5F5" w14:textId="77777777" w:rsidR="00772BCE" w:rsidRPr="002C0D7B" w:rsidRDefault="00772BCE" w:rsidP="002C09D0">
      <w:pPr>
        <w:spacing w:line="276" w:lineRule="auto"/>
        <w:rPr>
          <w:rFonts w:asciiTheme="minorHAnsi" w:hAnsiTheme="minorHAnsi" w:cstheme="minorHAnsi"/>
          <w:b/>
          <w:bCs/>
          <w:color w:val="auto"/>
          <w:sz w:val="22"/>
          <w:szCs w:val="22"/>
        </w:rPr>
      </w:pPr>
    </w:p>
    <w:p w14:paraId="5452A129" w14:textId="77777777" w:rsidR="009C624C" w:rsidRPr="002C0D7B" w:rsidRDefault="009C624C" w:rsidP="002C09D0">
      <w:pPr>
        <w:shd w:val="clear" w:color="auto" w:fill="FFFFFF"/>
        <w:spacing w:line="276" w:lineRule="auto"/>
        <w:ind w:left="77"/>
        <w:jc w:val="center"/>
        <w:rPr>
          <w:rFonts w:asciiTheme="minorHAnsi" w:hAnsiTheme="minorHAnsi" w:cstheme="minorHAnsi"/>
          <w:color w:val="auto"/>
          <w:sz w:val="22"/>
          <w:szCs w:val="22"/>
        </w:rPr>
      </w:pPr>
      <w:r w:rsidRPr="002C0D7B">
        <w:rPr>
          <w:rFonts w:asciiTheme="minorHAnsi" w:hAnsiTheme="minorHAnsi" w:cstheme="minorHAnsi"/>
          <w:b/>
          <w:bCs/>
          <w:color w:val="auto"/>
          <w:sz w:val="22"/>
          <w:szCs w:val="22"/>
        </w:rPr>
        <w:t>§ 1. PRZEDMIOT UMOWY</w:t>
      </w:r>
    </w:p>
    <w:p w14:paraId="1F3FC766" w14:textId="18DBF42D" w:rsidR="00201276" w:rsidRPr="002C0D7B" w:rsidRDefault="009C624C" w:rsidP="00D65F7F">
      <w:pPr>
        <w:widowControl w:val="0"/>
        <w:numPr>
          <w:ilvl w:val="0"/>
          <w:numId w:val="2"/>
        </w:numPr>
        <w:shd w:val="clear" w:color="auto" w:fill="FFFFFF"/>
        <w:tabs>
          <w:tab w:val="left" w:pos="288"/>
        </w:tabs>
        <w:autoSpaceDE w:val="0"/>
        <w:autoSpaceDN w:val="0"/>
        <w:adjustRightInd w:val="0"/>
        <w:spacing w:line="276" w:lineRule="auto"/>
        <w:ind w:left="284" w:right="2" w:hanging="284"/>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powierza, a Wykonawca przyjmuje do wykonania zamówienie publiczne, którego przedmiotem jest</w:t>
      </w:r>
      <w:r w:rsidR="001F5F46" w:rsidRPr="002C0D7B">
        <w:rPr>
          <w:rFonts w:asciiTheme="minorHAnsi" w:hAnsiTheme="minorHAnsi" w:cstheme="minorHAnsi"/>
          <w:color w:val="auto"/>
          <w:sz w:val="22"/>
          <w:szCs w:val="22"/>
        </w:rPr>
        <w:t xml:space="preserve"> </w:t>
      </w:r>
      <w:r w:rsidR="001F5F46" w:rsidRPr="002C0D7B">
        <w:rPr>
          <w:rFonts w:asciiTheme="minorHAnsi" w:hAnsiTheme="minorHAnsi" w:cstheme="minorHAnsi"/>
          <w:b/>
          <w:bCs/>
          <w:color w:val="auto"/>
          <w:sz w:val="22"/>
          <w:szCs w:val="22"/>
        </w:rPr>
        <w:t>p</w:t>
      </w:r>
      <w:r w:rsidR="00201276" w:rsidRPr="002C0D7B">
        <w:rPr>
          <w:rFonts w:asciiTheme="minorHAnsi" w:hAnsiTheme="minorHAnsi" w:cstheme="minorHAnsi"/>
          <w:b/>
          <w:bCs/>
          <w:color w:val="auto"/>
          <w:sz w:val="22"/>
          <w:szCs w:val="22"/>
        </w:rPr>
        <w:t>rzebudowa i zmiana sposobu użytkowania budynku mieszkalnego przy ul. Rynek 4 w Babimoście.</w:t>
      </w:r>
    </w:p>
    <w:p w14:paraId="1A2FAE10" w14:textId="4FC0FC5E" w:rsidR="009C624C" w:rsidRPr="002C0D7B" w:rsidRDefault="009C624C" w:rsidP="00D65F7F">
      <w:pPr>
        <w:widowControl w:val="0"/>
        <w:numPr>
          <w:ilvl w:val="0"/>
          <w:numId w:val="2"/>
        </w:numPr>
        <w:shd w:val="clear" w:color="auto" w:fill="FFFFFF"/>
        <w:autoSpaceDE w:val="0"/>
        <w:autoSpaceDN w:val="0"/>
        <w:adjustRightInd w:val="0"/>
        <w:spacing w:line="276" w:lineRule="auto"/>
        <w:ind w:left="283" w:right="2" w:hanging="283"/>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Szczegółowy zakres prac znajduje się w </w:t>
      </w:r>
      <w:r w:rsidR="009405D6" w:rsidRPr="002C0D7B">
        <w:rPr>
          <w:rFonts w:asciiTheme="minorHAnsi" w:hAnsiTheme="minorHAnsi" w:cstheme="minorHAnsi"/>
          <w:color w:val="auto"/>
          <w:sz w:val="22"/>
          <w:szCs w:val="22"/>
        </w:rPr>
        <w:t>D</w:t>
      </w:r>
      <w:r w:rsidR="00D774AD" w:rsidRPr="002C0D7B">
        <w:rPr>
          <w:rFonts w:asciiTheme="minorHAnsi" w:hAnsiTheme="minorHAnsi" w:cstheme="minorHAnsi"/>
          <w:color w:val="auto"/>
          <w:sz w:val="22"/>
          <w:szCs w:val="22"/>
        </w:rPr>
        <w:t>okumentacja</w:t>
      </w:r>
      <w:r w:rsidR="009405D6" w:rsidRPr="002C0D7B">
        <w:rPr>
          <w:rFonts w:asciiTheme="minorHAnsi" w:hAnsiTheme="minorHAnsi" w:cstheme="minorHAnsi"/>
          <w:color w:val="auto"/>
          <w:sz w:val="22"/>
          <w:szCs w:val="22"/>
        </w:rPr>
        <w:t xml:space="preserve"> </w:t>
      </w:r>
      <w:r w:rsidR="00601DF5" w:rsidRPr="002C0D7B">
        <w:rPr>
          <w:rFonts w:asciiTheme="minorHAnsi" w:hAnsiTheme="minorHAnsi" w:cstheme="minorHAnsi"/>
          <w:color w:val="auto"/>
          <w:sz w:val="22"/>
          <w:szCs w:val="22"/>
        </w:rPr>
        <w:t>budowlana</w:t>
      </w:r>
      <w:r w:rsidR="009405D6" w:rsidRPr="002C0D7B">
        <w:rPr>
          <w:rFonts w:asciiTheme="minorHAnsi" w:hAnsiTheme="minorHAnsi" w:cstheme="minorHAnsi"/>
          <w:color w:val="auto"/>
          <w:sz w:val="22"/>
          <w:szCs w:val="22"/>
        </w:rPr>
        <w:t xml:space="preserve"> </w:t>
      </w:r>
      <w:r w:rsidRPr="002C0D7B">
        <w:rPr>
          <w:rFonts w:asciiTheme="minorHAnsi" w:hAnsiTheme="minorHAnsi" w:cstheme="minorHAnsi"/>
          <w:color w:val="auto"/>
          <w:sz w:val="22"/>
          <w:szCs w:val="22"/>
        </w:rPr>
        <w:t>(</w:t>
      </w:r>
      <w:r w:rsidR="009405D6" w:rsidRPr="002C0D7B">
        <w:rPr>
          <w:rFonts w:asciiTheme="minorHAnsi" w:hAnsiTheme="minorHAnsi" w:cstheme="minorHAnsi"/>
          <w:color w:val="auto"/>
          <w:sz w:val="22"/>
          <w:szCs w:val="22"/>
        </w:rPr>
        <w:t xml:space="preserve">Opisie Przedmiotu Zamówienia - </w:t>
      </w:r>
      <w:r w:rsidRPr="002C0D7B">
        <w:rPr>
          <w:rFonts w:asciiTheme="minorHAnsi" w:hAnsiTheme="minorHAnsi" w:cstheme="minorHAnsi"/>
          <w:color w:val="auto"/>
          <w:sz w:val="22"/>
          <w:szCs w:val="22"/>
        </w:rPr>
        <w:t>dalej</w:t>
      </w:r>
      <w:r w:rsidR="009405D6" w:rsidRPr="002C0D7B">
        <w:rPr>
          <w:rFonts w:asciiTheme="minorHAnsi" w:hAnsiTheme="minorHAnsi" w:cstheme="minorHAnsi"/>
          <w:color w:val="auto"/>
          <w:sz w:val="22"/>
          <w:szCs w:val="22"/>
        </w:rPr>
        <w:t>:</w:t>
      </w:r>
      <w:r w:rsidRPr="002C0D7B">
        <w:rPr>
          <w:rFonts w:asciiTheme="minorHAnsi" w:hAnsiTheme="minorHAnsi" w:cstheme="minorHAnsi"/>
          <w:color w:val="auto"/>
          <w:sz w:val="22"/>
          <w:szCs w:val="22"/>
        </w:rPr>
        <w:t xml:space="preserve"> OPZ) stanowiącego </w:t>
      </w:r>
      <w:r w:rsidRPr="002C0D7B">
        <w:rPr>
          <w:rFonts w:asciiTheme="minorHAnsi" w:hAnsiTheme="minorHAnsi" w:cstheme="minorHAnsi"/>
          <w:b/>
          <w:bCs/>
          <w:color w:val="auto"/>
          <w:sz w:val="22"/>
          <w:szCs w:val="22"/>
        </w:rPr>
        <w:t xml:space="preserve">załącznik nr </w:t>
      </w:r>
      <w:r w:rsidR="00D774AD" w:rsidRPr="002C0D7B">
        <w:rPr>
          <w:rFonts w:asciiTheme="minorHAnsi" w:hAnsiTheme="minorHAnsi" w:cstheme="minorHAnsi"/>
          <w:b/>
          <w:bCs/>
          <w:color w:val="auto"/>
          <w:sz w:val="22"/>
          <w:szCs w:val="22"/>
        </w:rPr>
        <w:t>11</w:t>
      </w:r>
      <w:r w:rsidR="00D774AD" w:rsidRPr="002C0D7B">
        <w:rPr>
          <w:rFonts w:asciiTheme="minorHAnsi" w:hAnsiTheme="minorHAnsi" w:cstheme="minorHAnsi"/>
          <w:color w:val="auto"/>
          <w:sz w:val="22"/>
          <w:szCs w:val="22"/>
        </w:rPr>
        <w:t xml:space="preserve"> </w:t>
      </w:r>
      <w:r w:rsidRPr="002C0D7B">
        <w:rPr>
          <w:rFonts w:asciiTheme="minorHAnsi" w:hAnsiTheme="minorHAnsi" w:cstheme="minorHAnsi"/>
          <w:b/>
          <w:bCs/>
          <w:color w:val="auto"/>
          <w:sz w:val="22"/>
          <w:szCs w:val="22"/>
        </w:rPr>
        <w:t>do SWZ</w:t>
      </w:r>
      <w:r w:rsidRPr="002C0D7B">
        <w:rPr>
          <w:rFonts w:asciiTheme="minorHAnsi" w:hAnsiTheme="minorHAnsi" w:cstheme="minorHAnsi"/>
          <w:color w:val="auto"/>
          <w:sz w:val="22"/>
          <w:szCs w:val="22"/>
        </w:rPr>
        <w:t>, który stanowi integralną cześć niniejszej umowy.</w:t>
      </w:r>
    </w:p>
    <w:p w14:paraId="32355B5B" w14:textId="0DD91738" w:rsidR="009C624C" w:rsidRPr="002C0D7B" w:rsidRDefault="009C624C" w:rsidP="00D65F7F">
      <w:pPr>
        <w:widowControl w:val="0"/>
        <w:numPr>
          <w:ilvl w:val="0"/>
          <w:numId w:val="2"/>
        </w:numPr>
        <w:shd w:val="clear" w:color="auto" w:fill="FFFFFF"/>
        <w:tabs>
          <w:tab w:val="left" w:pos="283"/>
        </w:tabs>
        <w:autoSpaceDE w:val="0"/>
        <w:autoSpaceDN w:val="0"/>
        <w:adjustRightInd w:val="0"/>
        <w:spacing w:line="276" w:lineRule="auto"/>
        <w:ind w:left="283" w:hanging="283"/>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Prace budowlane muszą być wykonane zgodnie z SWZ, z OPZ, który stanowi Załącznik nr </w:t>
      </w:r>
      <w:r w:rsidR="00154E9A" w:rsidRPr="002C0D7B">
        <w:rPr>
          <w:rFonts w:asciiTheme="minorHAnsi" w:hAnsiTheme="minorHAnsi" w:cstheme="minorHAnsi"/>
          <w:color w:val="auto"/>
          <w:sz w:val="22"/>
          <w:szCs w:val="22"/>
        </w:rPr>
        <w:t xml:space="preserve">11 </w:t>
      </w:r>
      <w:r w:rsidRPr="002C0D7B">
        <w:rPr>
          <w:rFonts w:asciiTheme="minorHAnsi" w:hAnsiTheme="minorHAnsi" w:cstheme="minorHAnsi"/>
          <w:color w:val="auto"/>
          <w:sz w:val="22"/>
          <w:szCs w:val="22"/>
        </w:rPr>
        <w:t xml:space="preserve">do SWZ, poleceniami Zamawiającego oraz sztuką budowlaną i obowiązującymi w tym zakresie przepisami prawa. </w:t>
      </w:r>
    </w:p>
    <w:p w14:paraId="43FE723C" w14:textId="77777777" w:rsidR="009C624C" w:rsidRPr="002C0D7B" w:rsidRDefault="009C624C" w:rsidP="00D65F7F">
      <w:pPr>
        <w:widowControl w:val="0"/>
        <w:numPr>
          <w:ilvl w:val="0"/>
          <w:numId w:val="2"/>
        </w:numPr>
        <w:shd w:val="clear" w:color="auto" w:fill="FFFFFF"/>
        <w:tabs>
          <w:tab w:val="left" w:pos="283"/>
        </w:tabs>
        <w:autoSpaceDE w:val="0"/>
        <w:autoSpaceDN w:val="0"/>
        <w:adjustRightInd w:val="0"/>
        <w:spacing w:line="276" w:lineRule="auto"/>
        <w:ind w:left="283" w:hanging="283"/>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Zakres umowy dotyczy robót wskazanych w SWZ (sekcja: opis przedmiotu zamówienia) oraz wszelkich robót niezbędnych do ich wykonania.</w:t>
      </w:r>
    </w:p>
    <w:p w14:paraId="13714486" w14:textId="77777777" w:rsidR="009C624C" w:rsidRPr="002C0D7B" w:rsidRDefault="009C624C" w:rsidP="00D65F7F">
      <w:pPr>
        <w:widowControl w:val="0"/>
        <w:numPr>
          <w:ilvl w:val="0"/>
          <w:numId w:val="2"/>
        </w:numPr>
        <w:shd w:val="clear" w:color="auto" w:fill="FFFFFF"/>
        <w:tabs>
          <w:tab w:val="left" w:pos="283"/>
        </w:tabs>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oświadcza, że:</w:t>
      </w:r>
    </w:p>
    <w:p w14:paraId="7B5E86DE" w14:textId="77777777" w:rsidR="009C624C" w:rsidRPr="002C0D7B" w:rsidRDefault="009C624C" w:rsidP="00D65F7F">
      <w:pPr>
        <w:widowControl w:val="0"/>
        <w:numPr>
          <w:ilvl w:val="0"/>
          <w:numId w:val="3"/>
        </w:numPr>
        <w:shd w:val="clear" w:color="auto" w:fill="FFFFFF"/>
        <w:tabs>
          <w:tab w:val="left" w:pos="715"/>
        </w:tabs>
        <w:autoSpaceDE w:val="0"/>
        <w:autoSpaceDN w:val="0"/>
        <w:adjustRightInd w:val="0"/>
        <w:spacing w:line="276" w:lineRule="auto"/>
        <w:ind w:left="360"/>
        <w:jc w:val="both"/>
        <w:rPr>
          <w:rFonts w:asciiTheme="minorHAnsi" w:hAnsiTheme="minorHAnsi" w:cstheme="minorHAnsi"/>
          <w:b/>
          <w:bCs/>
          <w:color w:val="auto"/>
          <w:sz w:val="22"/>
          <w:szCs w:val="22"/>
        </w:rPr>
      </w:pPr>
      <w:r w:rsidRPr="002C0D7B">
        <w:rPr>
          <w:rFonts w:asciiTheme="minorHAnsi" w:hAnsiTheme="minorHAnsi" w:cstheme="minorHAnsi"/>
          <w:color w:val="auto"/>
          <w:sz w:val="22"/>
          <w:szCs w:val="22"/>
        </w:rPr>
        <w:t>posiada niezbędne środki i kwalifikacje do pełnej realizacji przedmiotu umowy,</w:t>
      </w:r>
    </w:p>
    <w:p w14:paraId="7468E9B5" w14:textId="77777777" w:rsidR="009C624C" w:rsidRPr="002C0D7B" w:rsidRDefault="009C624C" w:rsidP="00D65F7F">
      <w:pPr>
        <w:widowControl w:val="0"/>
        <w:numPr>
          <w:ilvl w:val="0"/>
          <w:numId w:val="3"/>
        </w:numPr>
        <w:shd w:val="clear" w:color="auto" w:fill="FFFFFF"/>
        <w:tabs>
          <w:tab w:val="left" w:pos="715"/>
        </w:tabs>
        <w:autoSpaceDE w:val="0"/>
        <w:autoSpaceDN w:val="0"/>
        <w:adjustRightInd w:val="0"/>
        <w:spacing w:line="276" w:lineRule="auto"/>
        <w:ind w:left="715" w:hanging="355"/>
        <w:jc w:val="both"/>
        <w:rPr>
          <w:rFonts w:asciiTheme="minorHAnsi" w:hAnsiTheme="minorHAnsi" w:cstheme="minorHAnsi"/>
          <w:b/>
          <w:bCs/>
          <w:color w:val="auto"/>
          <w:sz w:val="22"/>
          <w:szCs w:val="22"/>
        </w:rPr>
      </w:pPr>
      <w:r w:rsidRPr="002C0D7B">
        <w:rPr>
          <w:rFonts w:asciiTheme="minorHAnsi" w:hAnsiTheme="minorHAnsi" w:cstheme="minorHAnsi"/>
          <w:color w:val="auto"/>
          <w:sz w:val="22"/>
          <w:szCs w:val="22"/>
        </w:rPr>
        <w:t xml:space="preserve">upewnił się co do prawidłowości i kompletności złożonej oferty, jak również co do prawidłowości </w:t>
      </w:r>
      <w:r w:rsidRPr="002C0D7B">
        <w:rPr>
          <w:rFonts w:asciiTheme="minorHAnsi" w:hAnsiTheme="minorHAnsi" w:cstheme="minorHAnsi"/>
          <w:color w:val="auto"/>
          <w:sz w:val="22"/>
          <w:szCs w:val="22"/>
        </w:rPr>
        <w:br/>
        <w:t>i kompletności opisu prac w kolejności technologicznej ich wykonania,</w:t>
      </w:r>
    </w:p>
    <w:p w14:paraId="77DAB6B7" w14:textId="4F73727D" w:rsidR="009C624C" w:rsidRPr="002C0D7B" w:rsidRDefault="009C624C" w:rsidP="00D65F7F">
      <w:pPr>
        <w:widowControl w:val="0"/>
        <w:numPr>
          <w:ilvl w:val="0"/>
          <w:numId w:val="3"/>
        </w:numPr>
        <w:shd w:val="clear" w:color="auto" w:fill="FFFFFF"/>
        <w:tabs>
          <w:tab w:val="left" w:pos="715"/>
        </w:tabs>
        <w:autoSpaceDE w:val="0"/>
        <w:autoSpaceDN w:val="0"/>
        <w:adjustRightInd w:val="0"/>
        <w:spacing w:line="276" w:lineRule="auto"/>
        <w:ind w:left="360"/>
        <w:jc w:val="both"/>
        <w:rPr>
          <w:rFonts w:asciiTheme="minorHAnsi" w:hAnsiTheme="minorHAnsi" w:cstheme="minorHAnsi"/>
          <w:b/>
          <w:bCs/>
          <w:color w:val="auto"/>
          <w:sz w:val="22"/>
          <w:szCs w:val="22"/>
        </w:rPr>
      </w:pPr>
      <w:r w:rsidRPr="002C0D7B">
        <w:rPr>
          <w:rFonts w:asciiTheme="minorHAnsi" w:hAnsiTheme="minorHAnsi" w:cstheme="minorHAnsi"/>
          <w:color w:val="auto"/>
          <w:sz w:val="22"/>
          <w:szCs w:val="22"/>
        </w:rPr>
        <w:t>zapoznał się z OPZ, o którym mowa w ust. 3</w:t>
      </w:r>
      <w:r w:rsidR="00C241B9" w:rsidRPr="002C0D7B">
        <w:rPr>
          <w:rFonts w:asciiTheme="minorHAnsi" w:hAnsiTheme="minorHAnsi" w:cstheme="minorHAnsi"/>
          <w:color w:val="auto"/>
          <w:sz w:val="22"/>
          <w:szCs w:val="22"/>
        </w:rPr>
        <w:t>.</w:t>
      </w:r>
    </w:p>
    <w:p w14:paraId="27C60E5D" w14:textId="6C0D3D4A" w:rsidR="00C241B9" w:rsidRPr="002C0D7B" w:rsidRDefault="00C241B9" w:rsidP="00D65F7F">
      <w:pPr>
        <w:pStyle w:val="Akapitzlist"/>
        <w:widowControl w:val="0"/>
        <w:numPr>
          <w:ilvl w:val="0"/>
          <w:numId w:val="2"/>
        </w:numPr>
        <w:shd w:val="clear" w:color="auto" w:fill="FFFFFF"/>
        <w:tabs>
          <w:tab w:val="left" w:pos="284"/>
        </w:tabs>
        <w:autoSpaceDE w:val="0"/>
        <w:autoSpaceDN w:val="0"/>
        <w:adjustRightInd w:val="0"/>
        <w:ind w:left="426" w:hanging="426"/>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Zadanie realizowane jest w ramach projektu: „CUS Babimost – Integracja i Wsparcie” współfinansowanego z Europejskiego Funduszu Społecznego Plus w ramach: Programu Fundusze Europejskie dla Lubuskiego 2021 – 2027 w ramach: Priorytetu 6. Fundusze Europejskie na wsparcie obywateli Działania 6.13, realizowanego przez Zamawiającego na podstawie umowy o dofinansowanie projektu nr FELB.06.13-IZ.00-0007/25.</w:t>
      </w:r>
    </w:p>
    <w:p w14:paraId="578D5AF5" w14:textId="77777777" w:rsidR="009C624C" w:rsidRPr="002C0D7B" w:rsidRDefault="009C624C" w:rsidP="002C09D0">
      <w:pPr>
        <w:shd w:val="clear" w:color="auto" w:fill="FFFFFF"/>
        <w:spacing w:line="276" w:lineRule="auto"/>
        <w:ind w:left="19"/>
        <w:jc w:val="center"/>
        <w:rPr>
          <w:rFonts w:asciiTheme="minorHAnsi" w:hAnsiTheme="minorHAnsi" w:cstheme="minorHAnsi"/>
          <w:color w:val="auto"/>
          <w:sz w:val="22"/>
          <w:szCs w:val="22"/>
        </w:rPr>
      </w:pPr>
      <w:r w:rsidRPr="002C0D7B">
        <w:rPr>
          <w:rFonts w:asciiTheme="minorHAnsi" w:hAnsiTheme="minorHAnsi" w:cstheme="minorHAnsi"/>
          <w:b/>
          <w:bCs/>
          <w:color w:val="auto"/>
          <w:sz w:val="22"/>
          <w:szCs w:val="22"/>
        </w:rPr>
        <w:t xml:space="preserve">§ 2. HARMONOGRAM </w:t>
      </w:r>
    </w:p>
    <w:p w14:paraId="64E73F9E" w14:textId="77777777" w:rsidR="009C624C" w:rsidRPr="002C0D7B" w:rsidRDefault="009C624C" w:rsidP="00924A0E">
      <w:pPr>
        <w:widowControl w:val="0"/>
        <w:numPr>
          <w:ilvl w:val="0"/>
          <w:numId w:val="1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Przedmiot umowy określony w § 1 niniejszej umowy będzie realizowany zgodnie z pisemnym </w:t>
      </w:r>
      <w:r w:rsidRPr="002C0D7B">
        <w:rPr>
          <w:rFonts w:asciiTheme="minorHAnsi" w:hAnsiTheme="minorHAnsi" w:cstheme="minorHAnsi"/>
          <w:color w:val="auto"/>
          <w:sz w:val="22"/>
          <w:szCs w:val="22"/>
        </w:rPr>
        <w:br/>
        <w:t xml:space="preserve"> zatwierdzonym przez Strony Harmonogramem, opracowanym przez Wykonawcę w porozumieniu z Zamawiającym. Harmonogram będzie wskazywał terminy realizacji poszczególnych grup robót.</w:t>
      </w:r>
    </w:p>
    <w:p w14:paraId="16808FB4" w14:textId="77777777" w:rsidR="009C624C" w:rsidRPr="002C0D7B" w:rsidRDefault="009C624C" w:rsidP="00924A0E">
      <w:pPr>
        <w:widowControl w:val="0"/>
        <w:numPr>
          <w:ilvl w:val="0"/>
          <w:numId w:val="1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zobowiązany jest do złożenia Zamawiającemu pisemnej propozycji Harmonogramu najpóźniej w terminie 3 dni od dnia zawarcia umowy. Zamawiający zobowiązuje się do zatwierdzenia lub wniesienia uwag do Harmonogramu w terminie 3 dni od dnia jego otrzymania.</w:t>
      </w:r>
    </w:p>
    <w:p w14:paraId="5D15B72B" w14:textId="77777777" w:rsidR="009C624C" w:rsidRPr="002C0D7B" w:rsidRDefault="009C624C" w:rsidP="00924A0E">
      <w:pPr>
        <w:widowControl w:val="0"/>
        <w:numPr>
          <w:ilvl w:val="0"/>
          <w:numId w:val="1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lastRenderedPageBreak/>
        <w:t>Zamawiający ma prawo zgłosić uwagi, co do przedstawionego Harmonogramu, jak również wnioskować o wprowadzenie do Harmonogramu wymaganych przez niego zmian. Wykonawca zobowiązany jest do uwzględnienia uzasadnionych uwag Zamawiającego/ wnioskowanych zmian i przedłożenia Zamawiającemu poprawionego Harmonogramu w terminie 3 dni od dnia przekazania uwag/ wniosku o zmiany.</w:t>
      </w:r>
    </w:p>
    <w:p w14:paraId="2520D11A" w14:textId="77777777" w:rsidR="009C624C" w:rsidRPr="002C0D7B" w:rsidRDefault="009C624C" w:rsidP="00924A0E">
      <w:pPr>
        <w:widowControl w:val="0"/>
        <w:numPr>
          <w:ilvl w:val="0"/>
          <w:numId w:val="1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Ostatecznie zaakceptowany przez Zamawiającego Harmonogram stanowi Załącznik nr 3 do niniejszej umowy i jest podstawą do finansowego i terminowego rozliczania realizacji przedmiotu umowy.</w:t>
      </w:r>
    </w:p>
    <w:p w14:paraId="77029C2C"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3A2E39FF" w14:textId="77777777" w:rsidR="009C624C" w:rsidRPr="002C0D7B" w:rsidRDefault="009C624C" w:rsidP="002C09D0">
      <w:pPr>
        <w:shd w:val="clear" w:color="auto" w:fill="FFFFFF"/>
        <w:spacing w:line="276" w:lineRule="auto"/>
        <w:ind w:left="34"/>
        <w:jc w:val="center"/>
        <w:rPr>
          <w:rFonts w:asciiTheme="minorHAnsi" w:hAnsiTheme="minorHAnsi" w:cstheme="minorHAnsi"/>
          <w:color w:val="auto"/>
          <w:sz w:val="22"/>
          <w:szCs w:val="22"/>
        </w:rPr>
      </w:pPr>
      <w:r w:rsidRPr="002C0D7B">
        <w:rPr>
          <w:rFonts w:asciiTheme="minorHAnsi" w:hAnsiTheme="minorHAnsi" w:cstheme="minorHAnsi"/>
          <w:b/>
          <w:bCs/>
          <w:color w:val="auto"/>
          <w:sz w:val="22"/>
          <w:szCs w:val="22"/>
        </w:rPr>
        <w:t>§ 3. MATERIAŁY</w:t>
      </w:r>
    </w:p>
    <w:p w14:paraId="1A73C8C6" w14:textId="77777777" w:rsidR="009C624C" w:rsidRPr="002C0D7B" w:rsidRDefault="009C624C" w:rsidP="00924A0E">
      <w:pPr>
        <w:widowControl w:val="0"/>
        <w:numPr>
          <w:ilvl w:val="0"/>
          <w:numId w:val="4"/>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Materiały i urządzenia niezbędne do wykonania przedmiotu zamówienia dostarczy na swój koszt Wykonawca.</w:t>
      </w:r>
    </w:p>
    <w:p w14:paraId="66EA254D" w14:textId="77777777" w:rsidR="009C624C" w:rsidRPr="002C0D7B" w:rsidRDefault="009C624C" w:rsidP="00924A0E">
      <w:pPr>
        <w:widowControl w:val="0"/>
        <w:numPr>
          <w:ilvl w:val="0"/>
          <w:numId w:val="4"/>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i/>
          <w:color w:val="auto"/>
          <w:sz w:val="22"/>
          <w:szCs w:val="22"/>
        </w:rPr>
      </w:pPr>
      <w:r w:rsidRPr="002C0D7B">
        <w:rPr>
          <w:rFonts w:asciiTheme="minorHAnsi" w:hAnsiTheme="minorHAnsi" w:cstheme="minorHAnsi"/>
          <w:color w:val="auto"/>
          <w:sz w:val="22"/>
          <w:szCs w:val="22"/>
        </w:rPr>
        <w:t>Użyte materiały muszą być nowe i odpowiadać, co do jakości wymogom wyrobów dopuszczonym do obrotu i stosowania w budownictwie określonym w art. 10 ustawy z dnia 7 lipca 1994 r. Prawo Budowlane oraz w ustawie z dnia 16 kwietnia 2004 r. o wyrobach budowlanych</w:t>
      </w:r>
      <w:r w:rsidRPr="002C0D7B">
        <w:rPr>
          <w:rFonts w:asciiTheme="minorHAnsi" w:hAnsiTheme="minorHAnsi" w:cstheme="minorHAnsi"/>
          <w:i/>
          <w:color w:val="auto"/>
          <w:sz w:val="22"/>
          <w:szCs w:val="22"/>
        </w:rPr>
        <w:t xml:space="preserve">. </w:t>
      </w:r>
    </w:p>
    <w:p w14:paraId="3FA5DEDA" w14:textId="77777777" w:rsidR="009C624C" w:rsidRPr="002C0D7B" w:rsidRDefault="009C624C" w:rsidP="00924A0E">
      <w:pPr>
        <w:widowControl w:val="0"/>
        <w:numPr>
          <w:ilvl w:val="0"/>
          <w:numId w:val="4"/>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Na każde żądanie Zamawiającego Wykonawca zobowiązany jest okazać w stosunku do wskazanych materiałów certyfikat lub deklarację zgodności z Polską Normą albo aprobatę techniczną w odniesieniu do wyrobów nieobjętych certyfikacją (lub dokumenty równoważne).</w:t>
      </w:r>
    </w:p>
    <w:p w14:paraId="59632FE7"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4D31A189"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4. TERMIN REALIZACJI</w:t>
      </w:r>
    </w:p>
    <w:p w14:paraId="040EDED6" w14:textId="47EA508C" w:rsidR="009C624C" w:rsidRPr="002C0D7B" w:rsidRDefault="009C624C" w:rsidP="00924A0E">
      <w:pPr>
        <w:widowControl w:val="0"/>
        <w:numPr>
          <w:ilvl w:val="0"/>
          <w:numId w:val="5"/>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zobowiązuje się wykonać przedmiot umowy w terminie do </w:t>
      </w:r>
      <w:r w:rsidR="001F5F46" w:rsidRPr="002C0D7B">
        <w:rPr>
          <w:rFonts w:asciiTheme="minorHAnsi" w:hAnsiTheme="minorHAnsi" w:cstheme="minorHAnsi"/>
          <w:b/>
          <w:bCs/>
          <w:color w:val="auto"/>
          <w:sz w:val="22"/>
          <w:szCs w:val="22"/>
        </w:rPr>
        <w:t>3</w:t>
      </w:r>
      <w:r w:rsidRPr="002C0D7B">
        <w:rPr>
          <w:rFonts w:asciiTheme="minorHAnsi" w:hAnsiTheme="minorHAnsi" w:cstheme="minorHAnsi"/>
          <w:b/>
          <w:bCs/>
          <w:color w:val="auto"/>
          <w:sz w:val="22"/>
          <w:szCs w:val="22"/>
        </w:rPr>
        <w:t xml:space="preserve"> miesiące</w:t>
      </w:r>
      <w:r w:rsidRPr="002C0D7B">
        <w:rPr>
          <w:rFonts w:asciiTheme="minorHAnsi" w:hAnsiTheme="minorHAnsi" w:cstheme="minorHAnsi"/>
          <w:color w:val="auto"/>
          <w:sz w:val="22"/>
          <w:szCs w:val="22"/>
        </w:rPr>
        <w:t xml:space="preserve"> od daty zawarcia umowy.</w:t>
      </w:r>
    </w:p>
    <w:p w14:paraId="498777F5" w14:textId="288E83C3" w:rsidR="009C624C" w:rsidRPr="002C0D7B" w:rsidRDefault="009C624C" w:rsidP="00924A0E">
      <w:pPr>
        <w:widowControl w:val="0"/>
        <w:numPr>
          <w:ilvl w:val="0"/>
          <w:numId w:val="5"/>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 dzień wykonania przedmiotu umowy przyjmuje się dzień pisemnego powiadomienia Zamawiającego przez Wykonawcę o zakończeniu wszystkich robót budowlanych i gotowości do odbioru końcowego, potwierdzonej wpisem Inspektorów nadzoru w dzienniku budowy lub pismem zwrotnym, wraz z wszystkimi wymaganymi dokumentami chyba, że Zamawiający nie odebrał robót budowlanych – w przypadku, gdy Zamawiający nie odebrał robót budowlanych uznaje się, że termin wykonania robót budowlanych określony w ust. 1 nie został dotrzymany, w takim przypadku za dzień wykonania robót budowlanych przyjmuje się dzień otrzymania przez Zamawiającego powiadomienia Wykonawcy o usunięciu wszystkich wad stwierdzonych podczas czynności odbiorowych i gotowości do odbioru końcowego</w:t>
      </w:r>
      <w:r w:rsidR="000C78C0" w:rsidRPr="002C0D7B">
        <w:rPr>
          <w:rFonts w:asciiTheme="minorHAnsi" w:hAnsiTheme="minorHAnsi" w:cstheme="minorHAnsi"/>
          <w:color w:val="auto"/>
          <w:sz w:val="22"/>
          <w:szCs w:val="22"/>
        </w:rPr>
        <w:t>.</w:t>
      </w:r>
    </w:p>
    <w:p w14:paraId="6D11BF07" w14:textId="77777777" w:rsidR="009C624C" w:rsidRPr="002C0D7B" w:rsidRDefault="009C624C" w:rsidP="00924A0E">
      <w:pPr>
        <w:widowControl w:val="0"/>
        <w:numPr>
          <w:ilvl w:val="0"/>
          <w:numId w:val="5"/>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Zamawiający dopuszcza możliwość przedłużenia realizacji umowy lub jej poszczególnych części </w:t>
      </w:r>
      <w:r w:rsidRPr="002C0D7B">
        <w:rPr>
          <w:rFonts w:asciiTheme="minorHAnsi" w:hAnsiTheme="minorHAnsi" w:cstheme="minorHAnsi"/>
          <w:color w:val="auto"/>
          <w:sz w:val="22"/>
          <w:szCs w:val="22"/>
        </w:rPr>
        <w:br/>
        <w:t>w sytuacjach opisanych w § 20 niniejszej Umowy.</w:t>
      </w:r>
    </w:p>
    <w:p w14:paraId="5CDA6541"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416B563D"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5. WYNAGRODZENIE WYKONAWCY</w:t>
      </w:r>
    </w:p>
    <w:p w14:paraId="4DD84404" w14:textId="5A9C9ACF" w:rsidR="009C624C" w:rsidRPr="002C0D7B" w:rsidRDefault="009C624C" w:rsidP="00924A0E">
      <w:pPr>
        <w:widowControl w:val="0"/>
        <w:numPr>
          <w:ilvl w:val="0"/>
          <w:numId w:val="1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Strony ustalają, że wynagrodzenie Wykonawcy wraz z należnym podatkiem od towarów i usług VAT będzie wynosiło </w:t>
      </w:r>
      <w:r w:rsidR="00B416BB" w:rsidRPr="002C0D7B">
        <w:rPr>
          <w:rFonts w:asciiTheme="minorHAnsi" w:hAnsiTheme="minorHAnsi" w:cstheme="minorHAnsi"/>
          <w:color w:val="auto"/>
          <w:sz w:val="22"/>
          <w:szCs w:val="22"/>
          <w:highlight w:val="yellow"/>
        </w:rPr>
        <w:t>……</w:t>
      </w:r>
      <w:r w:rsidRPr="002C0D7B">
        <w:rPr>
          <w:rFonts w:asciiTheme="minorHAnsi" w:hAnsiTheme="minorHAnsi" w:cstheme="minorHAnsi"/>
          <w:b/>
          <w:bCs/>
          <w:color w:val="auto"/>
          <w:sz w:val="22"/>
          <w:szCs w:val="22"/>
        </w:rPr>
        <w:t xml:space="preserve"> zł brutto (słownie: </w:t>
      </w:r>
      <w:r w:rsidR="00B416BB" w:rsidRPr="002C0D7B">
        <w:rPr>
          <w:rFonts w:asciiTheme="minorHAnsi" w:hAnsiTheme="minorHAnsi" w:cstheme="minorHAnsi"/>
          <w:color w:val="auto"/>
          <w:sz w:val="22"/>
          <w:szCs w:val="22"/>
          <w:highlight w:val="yellow"/>
        </w:rPr>
        <w:t>……</w:t>
      </w:r>
      <w:r w:rsidRPr="002C0D7B">
        <w:rPr>
          <w:rFonts w:asciiTheme="minorHAnsi" w:hAnsiTheme="minorHAnsi" w:cstheme="minorHAnsi"/>
          <w:b/>
          <w:bCs/>
          <w:color w:val="auto"/>
          <w:sz w:val="22"/>
          <w:szCs w:val="22"/>
        </w:rPr>
        <w:t xml:space="preserve">  </w:t>
      </w:r>
      <w:r w:rsidR="00B416BB" w:rsidRPr="002C0D7B">
        <w:rPr>
          <w:rFonts w:asciiTheme="minorHAnsi" w:hAnsiTheme="minorHAnsi" w:cstheme="minorHAnsi"/>
          <w:color w:val="auto"/>
          <w:sz w:val="22"/>
          <w:szCs w:val="22"/>
          <w:highlight w:val="yellow"/>
        </w:rPr>
        <w:t>……</w:t>
      </w:r>
      <w:r w:rsidRPr="002C0D7B">
        <w:rPr>
          <w:rFonts w:asciiTheme="minorHAnsi" w:hAnsiTheme="minorHAnsi" w:cstheme="minorHAnsi"/>
          <w:b/>
          <w:bCs/>
          <w:color w:val="auto"/>
          <w:sz w:val="22"/>
          <w:szCs w:val="22"/>
        </w:rPr>
        <w:t>/</w:t>
      </w:r>
      <w:r w:rsidR="00B416BB" w:rsidRPr="002C0D7B">
        <w:rPr>
          <w:rFonts w:asciiTheme="minorHAnsi" w:hAnsiTheme="minorHAnsi" w:cstheme="minorHAnsi"/>
          <w:color w:val="auto"/>
          <w:sz w:val="22"/>
          <w:szCs w:val="22"/>
          <w:highlight w:val="yellow"/>
        </w:rPr>
        <w:t>……</w:t>
      </w:r>
      <w:r w:rsidRPr="002C0D7B">
        <w:rPr>
          <w:rFonts w:asciiTheme="minorHAnsi" w:hAnsiTheme="minorHAnsi" w:cstheme="minorHAnsi"/>
          <w:b/>
          <w:bCs/>
          <w:color w:val="auto"/>
          <w:sz w:val="22"/>
          <w:szCs w:val="22"/>
        </w:rPr>
        <w:t xml:space="preserve"> złotych)</w:t>
      </w:r>
      <w:r w:rsidRPr="002C0D7B">
        <w:rPr>
          <w:rFonts w:asciiTheme="minorHAnsi" w:hAnsiTheme="minorHAnsi" w:cstheme="minorHAnsi"/>
          <w:color w:val="auto"/>
          <w:sz w:val="22"/>
          <w:szCs w:val="22"/>
        </w:rPr>
        <w:t xml:space="preserve">, zgodnie z ofertą Wykonawcy z dnia </w:t>
      </w:r>
      <w:r w:rsidR="00B416BB" w:rsidRPr="002C0D7B">
        <w:rPr>
          <w:rFonts w:asciiTheme="minorHAnsi" w:hAnsiTheme="minorHAnsi" w:cstheme="minorHAnsi"/>
          <w:color w:val="auto"/>
          <w:sz w:val="22"/>
          <w:szCs w:val="22"/>
          <w:highlight w:val="yellow"/>
        </w:rPr>
        <w:t>……</w:t>
      </w:r>
      <w:r w:rsidRPr="002C0D7B">
        <w:rPr>
          <w:rFonts w:asciiTheme="minorHAnsi" w:hAnsiTheme="minorHAnsi" w:cstheme="minorHAnsi"/>
          <w:color w:val="auto"/>
          <w:sz w:val="22"/>
          <w:szCs w:val="22"/>
        </w:rPr>
        <w:t xml:space="preserve"> r., stanowiącą załącznik nr 1 do niniejszej umowy.</w:t>
      </w:r>
    </w:p>
    <w:p w14:paraId="7CB62FD5" w14:textId="77777777" w:rsidR="009C624C" w:rsidRPr="002C0D7B" w:rsidRDefault="009C624C" w:rsidP="00924A0E">
      <w:pPr>
        <w:widowControl w:val="0"/>
        <w:numPr>
          <w:ilvl w:val="0"/>
          <w:numId w:val="1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Wynagrodzenie Wykonawcy, o którym mowa w ust. 1 jest </w:t>
      </w:r>
      <w:r w:rsidRPr="002C0D7B">
        <w:rPr>
          <w:rFonts w:asciiTheme="minorHAnsi" w:hAnsiTheme="minorHAnsi" w:cstheme="minorHAnsi"/>
          <w:b/>
          <w:bCs/>
          <w:color w:val="auto"/>
          <w:sz w:val="22"/>
          <w:szCs w:val="22"/>
        </w:rPr>
        <w:t>wynagrodzeniem ryczałtowym</w:t>
      </w:r>
      <w:r w:rsidRPr="002C0D7B">
        <w:rPr>
          <w:rFonts w:asciiTheme="minorHAnsi" w:hAnsiTheme="minorHAnsi" w:cstheme="minorHAnsi"/>
          <w:bCs/>
          <w:color w:val="auto"/>
          <w:sz w:val="22"/>
          <w:szCs w:val="22"/>
        </w:rPr>
        <w:t xml:space="preserve"> </w:t>
      </w:r>
      <w:r w:rsidRPr="002C0D7B">
        <w:rPr>
          <w:rFonts w:asciiTheme="minorHAnsi" w:hAnsiTheme="minorHAnsi" w:cstheme="minorHAnsi"/>
          <w:color w:val="auto"/>
          <w:sz w:val="22"/>
          <w:szCs w:val="22"/>
        </w:rPr>
        <w:t>i obejmuje wszelkie koszty związane z wykonaniem umowy. W ramach wynagrodzenia ryczałtowego Wykonawca jest zobowiązany do wykonania z należytą starannością kompletnego przedmiotu umowy, w szczególności wszelkich robót budowlanych i czynności niezbędnych do kompletnego wykonania przedmiotu umowy, dostarczenia i zamontowania przewidzianych w Opisie Przedmiotu Zamówienia materiałów i urządzeń objętych przedmiotem umowy.</w:t>
      </w:r>
    </w:p>
    <w:p w14:paraId="7455EB2C" w14:textId="77777777" w:rsidR="009C624C" w:rsidRPr="002C0D7B" w:rsidRDefault="009C624C" w:rsidP="00924A0E">
      <w:pPr>
        <w:widowControl w:val="0"/>
        <w:numPr>
          <w:ilvl w:val="0"/>
          <w:numId w:val="1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zaistnienia sytuacji powodującej konieczność wprowadzenia w trakcie realizacji niniejszego zamówienia zmian w zakresie lub materiałach w stosunku do określonych w kosztorysie wykonawczym  </w:t>
      </w:r>
      <w:r w:rsidRPr="002C0D7B">
        <w:rPr>
          <w:rFonts w:asciiTheme="minorHAnsi" w:hAnsiTheme="minorHAnsi" w:cstheme="minorHAnsi"/>
          <w:color w:val="auto"/>
          <w:sz w:val="22"/>
          <w:szCs w:val="22"/>
        </w:rPr>
        <w:lastRenderedPageBreak/>
        <w:t>– zamienne zakresy robót lub materiałów zostaną ustalone przed ich realizacją w zatwierdzonym przez Zamawiającego protokole konieczności, a ich wartość zostanie określona w oparciu o sporządzony przez Wykonawcę kosztorys szczegółowy. Wykonawca do sporządzenia kosztorysu szczegółowego przyjmie identyczne czynniki jakie określił w ofercie pierwotnej. Zamawiający ma prawo korekty wartości przedmiotu umowy w przypadku ograniczenia lub rezygnacji z umownego zakresu prac objętych niniejszą umową.</w:t>
      </w:r>
    </w:p>
    <w:p w14:paraId="1F2BED4C" w14:textId="77777777" w:rsidR="009C624C" w:rsidRPr="002C0D7B" w:rsidRDefault="009C624C" w:rsidP="00924A0E">
      <w:pPr>
        <w:widowControl w:val="0"/>
        <w:numPr>
          <w:ilvl w:val="0"/>
          <w:numId w:val="1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 zastrzeżeniem przypadków określonych w par. 20, wynagrodzenie Wykonawcy, o którym mowa w ust. 1, nie ulegnie podwyższeniu do końca okresu realizacji przedmiotu umowy.</w:t>
      </w:r>
    </w:p>
    <w:p w14:paraId="733B4F41" w14:textId="77777777" w:rsidR="009C624C" w:rsidRPr="002C0D7B" w:rsidRDefault="009C624C" w:rsidP="00924A0E">
      <w:pPr>
        <w:widowControl w:val="0"/>
        <w:numPr>
          <w:ilvl w:val="0"/>
          <w:numId w:val="1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ograniczenia zakresu rzeczowego przedmiotu umowy, roboty niewykonane nie podlegają zapłacie i wynagrodzenie wskazane w ust. 1 niniejszej umowy zostanie stosownie pomniejszone </w:t>
      </w:r>
      <w:r w:rsidRPr="002C0D7B">
        <w:rPr>
          <w:rFonts w:asciiTheme="minorHAnsi" w:hAnsiTheme="minorHAnsi" w:cstheme="minorHAnsi"/>
          <w:color w:val="auto"/>
          <w:sz w:val="22"/>
          <w:szCs w:val="22"/>
        </w:rPr>
        <w:br/>
        <w:t>o wartość niewykonanej części przedmiotu umowy ustaloną na podstawie kosztorysu wykonawczego, stanowiącego Załącznik nr 2 do niniejszej umowy z zastrzeżeniem, że łączna wartość niewykonanej części przedmiotu umowy nie może przekraczać 15% wartości pierwotnej umowy. Wykonawcy z tego tytułu nie przysługują żadne roszczenia, w tym prawo do odszkodowania.</w:t>
      </w:r>
    </w:p>
    <w:p w14:paraId="455C57DD" w14:textId="77777777" w:rsidR="009C624C" w:rsidRPr="002C0D7B" w:rsidRDefault="009C624C" w:rsidP="00924A0E">
      <w:pPr>
        <w:widowControl w:val="0"/>
        <w:numPr>
          <w:ilvl w:val="0"/>
          <w:numId w:val="1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konieczności udzielenia zamówienia dodatkowego na roboty nieobjęte zamówieniem podstawowym, a koniecznego do prawidłowego zakończenia robót, dla rozliczenia robót nie ujętych </w:t>
      </w:r>
      <w:r w:rsidRPr="002C0D7B">
        <w:rPr>
          <w:rFonts w:asciiTheme="minorHAnsi" w:hAnsiTheme="minorHAnsi" w:cstheme="minorHAnsi"/>
          <w:color w:val="auto"/>
          <w:sz w:val="22"/>
          <w:szCs w:val="22"/>
        </w:rPr>
        <w:br/>
        <w:t>w ramach wynagrodzenia, o którym mowa w ust. 1. Strony wprowadzają następujące zasady ich kalkulacji: dla wyceny robót nie wykazanych w kosztorysie o którym mowa w ust. 3, stosuje się nie większe niż średnie ceny materiałów, z ostatniego opublikowanego numeru zeszytu wydawnictwa SEKOCENBUD, a ceny robocizny nie będą większe niż średnie ceny dla województwa lubuskiego, z ostatniego opublikowanego numeru zeszytu wydawnictwa SEKOCENBUD, w okresie wykonywania tych robót, a w przypadku braku odpowiedników ceny z faktur lub ofert zakupu na materiały i najmu sprzętu nie występujące w cenniku. W tym celu Wykonawca przedstawi kalkulację kosztorysową wykonaną metodą szczegółową przy zastosowaniu Kosztorysowych Norm Nakładów Rzeczowych.</w:t>
      </w:r>
    </w:p>
    <w:p w14:paraId="02A39ED1"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5A10701F"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6. PŁATNOŚCI</w:t>
      </w:r>
    </w:p>
    <w:p w14:paraId="35772A4D" w14:textId="77777777" w:rsidR="00E56839"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Zapłata za wykonane prace stanowiące przedmiot niniejszej umowy dokonana będzie na podstawie faktury końcowej wystawionej po zakończeniu i odbiorze końcowym całości przedmiotu umowy.</w:t>
      </w:r>
    </w:p>
    <w:p w14:paraId="1F23E82D" w14:textId="77777777" w:rsidR="00E56839"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Podstawę do wystawienia faktury końcowej będzie stanowić protokół odbioru końcowego przedmiotu umowy podpisany przez uczestników obioru, do którego dołączony będzie w postaci załącznika wykaz robót zgłoszonych do odbioru końcowego oraz zakres robót budowlanych, dostaw lub usług wykonanych przez podwykonawcę i ich wartość. Wzór wykazu robót podlegających odbiorowi końcowemu, Wykonawca winien uzgodnić z Zamawiającym przy udziale Inspektora nadzoru inwestorskiego.</w:t>
      </w:r>
    </w:p>
    <w:p w14:paraId="250582DF" w14:textId="693267E4" w:rsidR="00E56839"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Zapłata faktury za wykonane prace następować będzie w terminie </w:t>
      </w:r>
      <w:r w:rsidRPr="002C0D7B">
        <w:rPr>
          <w:rFonts w:asciiTheme="minorHAnsi" w:hAnsiTheme="minorHAnsi" w:cstheme="minorHAnsi"/>
          <w:b/>
          <w:color w:val="auto"/>
          <w:sz w:val="22"/>
          <w:szCs w:val="22"/>
        </w:rPr>
        <w:t>do 14 dni</w:t>
      </w:r>
      <w:r w:rsidRPr="002C0D7B">
        <w:rPr>
          <w:rFonts w:asciiTheme="minorHAnsi" w:hAnsiTheme="minorHAnsi" w:cstheme="minorHAnsi"/>
          <w:color w:val="auto"/>
          <w:sz w:val="22"/>
          <w:szCs w:val="22"/>
        </w:rPr>
        <w:t xml:space="preserve"> licząc od daty otrzymania przez Zamawiającego prawidłowo wystawionej faktury, przelewem na rachunek bankowy Wykonawcy. </w:t>
      </w:r>
    </w:p>
    <w:p w14:paraId="6DE5D6F1" w14:textId="77777777" w:rsidR="00E56839"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Strony umowy zgodnie oświadczają, iż zapłata wynagrodzenia nastąpi w dniu obciążenia rachunku bankowego Zamawiającego poleceniem zapłaty.</w:t>
      </w:r>
    </w:p>
    <w:p w14:paraId="4EB22CC4" w14:textId="77777777" w:rsidR="00E56839"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Zapłata za wykonane prace stanowiące przedmiot umowy będzie realizowana metodą podzielonej płatności, o której mowa w art. 108a ustawy z 11 marca 2004 r. o podatku od towarów i usług.</w:t>
      </w:r>
    </w:p>
    <w:p w14:paraId="55344EE4" w14:textId="77777777" w:rsidR="00583942"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gdy wskazany przez Wykonawcę rachunek bankowy, na który ma nastąpić wypłata wynagrodzenia, nie widnieje w wykazie podmiotów zrejestrowanych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 </w:t>
      </w:r>
      <w:r w:rsidRPr="002C0D7B">
        <w:rPr>
          <w:rFonts w:asciiTheme="minorHAnsi" w:hAnsiTheme="minorHAnsi" w:cstheme="minorHAnsi"/>
          <w:color w:val="auto"/>
          <w:sz w:val="22"/>
          <w:szCs w:val="22"/>
        </w:rPr>
        <w:br/>
        <w:t xml:space="preserve">Okres do czasu uzyskania przez Wykonawcę wpisu rachunku bankowego do przedmiotowego wykazu lub </w:t>
      </w:r>
      <w:r w:rsidRPr="002C0D7B">
        <w:rPr>
          <w:rFonts w:asciiTheme="minorHAnsi" w:hAnsiTheme="minorHAnsi" w:cstheme="minorHAnsi"/>
          <w:color w:val="auto"/>
          <w:sz w:val="22"/>
          <w:szCs w:val="22"/>
        </w:rPr>
        <w:lastRenderedPageBreak/>
        <w:t>wskazania nowego rachunku bankowego ujawnionego w ww. wykazie nie jest traktowany jako opóźnienie Zamawiającego w zapłacie należnego wynagrodzenia i w takim przypadku nie będą naliczane za ten okres odsetki za opóźnienie w wysokości odsetek ustawowych.</w:t>
      </w:r>
    </w:p>
    <w:p w14:paraId="3FE1ED8F" w14:textId="77777777" w:rsidR="00583942"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oraz Zamawiający ponoszą solidarną odpowiedzialność za zapłatę wynagrodzenia za roboty wykonane przez podwykonawcę.</w:t>
      </w:r>
    </w:p>
    <w:p w14:paraId="0D14E70F" w14:textId="77777777" w:rsidR="00583942"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 roboty wykonane przez podwykonawców płatności realizować będzie Wykonawca.</w:t>
      </w:r>
    </w:p>
    <w:p w14:paraId="6DCE9E18" w14:textId="77777777" w:rsidR="00F63C7F"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powierzenia przez Wykonawcę części zamówienia Podwykonawcom, faktury Wykonawcy za wykonanie przedmiotu umowy zostaną opłacone, pod warunkiem przedłożenia przez Wykonawcę dokumentów potwierdzających uregulowanie zobowiązań Wykonawcy wobec Podwykonawcy i dalszych Podwykonawców, tj. dowodów zapłaty należności na rzecz podwykonawców. 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 w wysokości odsetek ustawowych.</w:t>
      </w:r>
    </w:p>
    <w:p w14:paraId="652755FF" w14:textId="77777777" w:rsidR="00F63C7F"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Zamawiającemu przysługuje prawo do zatrzymania części wynagrodzenia umownego Wykonawcy </w:t>
      </w:r>
      <w:r w:rsidRPr="002C0D7B">
        <w:rPr>
          <w:rFonts w:asciiTheme="minorHAnsi" w:hAnsiTheme="minorHAnsi" w:cstheme="minorHAnsi"/>
          <w:color w:val="auto"/>
          <w:sz w:val="22"/>
          <w:szCs w:val="22"/>
        </w:rPr>
        <w:br/>
        <w:t>ze złożonej przez niego faktury w części odpowiadającej wartości wykonanych przez Podwykonawców robót, w przypadku niedostarczenia dowodów zapłaty przez Wykonawcę od Podwykonawców i dalszych Podwykonawców.</w:t>
      </w:r>
    </w:p>
    <w:p w14:paraId="6EC366E8" w14:textId="311B0017" w:rsidR="009C624C" w:rsidRPr="002C0D7B" w:rsidRDefault="009C624C" w:rsidP="00924A0E">
      <w:pPr>
        <w:widowControl w:val="0"/>
        <w:numPr>
          <w:ilvl w:val="0"/>
          <w:numId w:val="1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nie wypłaca zaliczek na poczet wykonania robót.</w:t>
      </w:r>
    </w:p>
    <w:p w14:paraId="594FD435" w14:textId="77777777" w:rsidR="009C624C" w:rsidRPr="002C0D7B" w:rsidRDefault="009C624C" w:rsidP="002C09D0">
      <w:pPr>
        <w:shd w:val="clear" w:color="auto" w:fill="FFFFFF"/>
        <w:spacing w:line="276" w:lineRule="auto"/>
        <w:rPr>
          <w:rFonts w:asciiTheme="minorHAnsi" w:hAnsiTheme="minorHAnsi" w:cstheme="minorHAnsi"/>
          <w:b/>
          <w:bCs/>
          <w:color w:val="auto"/>
          <w:sz w:val="22"/>
          <w:szCs w:val="22"/>
        </w:rPr>
      </w:pPr>
    </w:p>
    <w:p w14:paraId="668CCDE4"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7 FAKTURY ELEKTRONICZNE</w:t>
      </w:r>
    </w:p>
    <w:p w14:paraId="42C39F76" w14:textId="53EBE057" w:rsidR="009C624C" w:rsidRPr="002C0D7B" w:rsidRDefault="009C624C" w:rsidP="002B36FD">
      <w:pPr>
        <w:pStyle w:val="Akapitzlist"/>
        <w:widowControl w:val="0"/>
        <w:numPr>
          <w:ilvl w:val="0"/>
          <w:numId w:val="6"/>
        </w:numPr>
        <w:shd w:val="clear" w:color="auto" w:fill="FFFFFF"/>
        <w:tabs>
          <w:tab w:val="left" w:pos="360"/>
        </w:tabs>
        <w:autoSpaceDE w:val="0"/>
        <w:autoSpaceDN w:val="0"/>
        <w:adjustRightInd w:val="0"/>
        <w:ind w:left="426" w:hanging="426"/>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ma możliwość przesłania drogą elektroniczną ustrukturyzowanej faktury elektronicznej </w:t>
      </w:r>
      <w:r w:rsidRPr="002C0D7B">
        <w:rPr>
          <w:rFonts w:asciiTheme="minorHAnsi" w:hAnsiTheme="minorHAnsi" w:cstheme="minorHAnsi"/>
          <w:color w:val="auto"/>
          <w:sz w:val="22"/>
          <w:szCs w:val="22"/>
        </w:rPr>
        <w:br/>
        <w:t>w rozumieniu ustawy z dnia 9 listopada 2018 r. o elektronicznym fakturowaniu w zamówieniach publicznych, koncesjach na roboty budowlane lub usługi oraz partnerstwie publiczno-prywatnym</w:t>
      </w:r>
      <w:r w:rsidRPr="002C0D7B">
        <w:rPr>
          <w:rFonts w:asciiTheme="minorHAnsi" w:hAnsiTheme="minorHAnsi" w:cstheme="minorHAnsi"/>
          <w:i/>
          <w:color w:val="auto"/>
          <w:sz w:val="22"/>
          <w:szCs w:val="22"/>
        </w:rPr>
        <w:t>,</w:t>
      </w:r>
      <w:r w:rsidRPr="002C0D7B">
        <w:rPr>
          <w:rFonts w:asciiTheme="minorHAnsi" w:hAnsiTheme="minorHAnsi" w:cstheme="minorHAnsi"/>
          <w:color w:val="auto"/>
          <w:sz w:val="22"/>
          <w:szCs w:val="22"/>
        </w:rPr>
        <w:t xml:space="preserve"> zwanej dalej ustawą o elektronicznym fakturowaniu.</w:t>
      </w:r>
    </w:p>
    <w:p w14:paraId="65C94077" w14:textId="77777777" w:rsidR="009C624C" w:rsidRPr="002C0D7B" w:rsidRDefault="009C624C" w:rsidP="00924A0E">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Zasady związane z wystawianiem ustrukturyzowanych faktur elektronicznych i innych ustrukturyzowanych dokumentów określa ustawa o elektronicznym fakturowaniu oraz akty wykonawcze.</w:t>
      </w:r>
    </w:p>
    <w:p w14:paraId="5763E048" w14:textId="77777777" w:rsidR="000939D4" w:rsidRPr="002C0D7B" w:rsidRDefault="009C624C" w:rsidP="000939D4">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Sekcja Odbiorca powinna być wypełniona zgodnie z miejscem dostawy/odbioru towaru/usługi.</w:t>
      </w:r>
    </w:p>
    <w:p w14:paraId="663009F4" w14:textId="77777777" w:rsidR="00D85750" w:rsidRPr="002C0D7B" w:rsidRDefault="000939D4" w:rsidP="00D85750">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na podstawie przepisów ustawy z dnia 11 marca 2004 r. o podatku od towarów i usług (dalej: ustawa o VAT) i od tego dnia będą miały pierwszeństwo w przypadku rozbieżności z innymi postano</w:t>
      </w:r>
      <w:r w:rsidR="00D85750" w:rsidRPr="002C0D7B">
        <w:rPr>
          <w:rFonts w:asciiTheme="minorHAnsi" w:hAnsiTheme="minorHAnsi" w:cstheme="minorHAnsi"/>
          <w:color w:val="auto"/>
          <w:sz w:val="22"/>
          <w:szCs w:val="22"/>
        </w:rPr>
        <w:t>wieniami niniejszej umowy.</w:t>
      </w:r>
    </w:p>
    <w:p w14:paraId="14E3BBCF" w14:textId="77777777" w:rsidR="00D85750" w:rsidRPr="002C0D7B" w:rsidRDefault="000939D4" w:rsidP="00D85750">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wystawi i udostępni Zamawiającemu faktury z wykorzystaniem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w:t>
      </w:r>
    </w:p>
    <w:p w14:paraId="68B1B84F" w14:textId="77777777" w:rsidR="00242065" w:rsidRPr="002C0D7B" w:rsidRDefault="000939D4" w:rsidP="00242065">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Zapłata należnego Wykonawcy wynagrodzenia nastąpi w oparciu o wystawioną na zasadach określonych w ust. </w:t>
      </w:r>
      <w:r w:rsidR="00D85750" w:rsidRPr="002C0D7B">
        <w:rPr>
          <w:rFonts w:asciiTheme="minorHAnsi" w:hAnsiTheme="minorHAnsi" w:cstheme="minorHAnsi"/>
          <w:color w:val="auto"/>
          <w:sz w:val="22"/>
          <w:szCs w:val="22"/>
        </w:rPr>
        <w:t>5</w:t>
      </w:r>
      <w:r w:rsidRPr="002C0D7B">
        <w:rPr>
          <w:rFonts w:asciiTheme="minorHAnsi" w:hAnsiTheme="minorHAnsi" w:cstheme="minorHAnsi"/>
          <w:color w:val="auto"/>
          <w:sz w:val="22"/>
          <w:szCs w:val="22"/>
        </w:rPr>
        <w:t xml:space="preserve"> powyżej fakturę na numer rachunku bankowego wskazany w treści faktury w terminie, o którym mowa w § 6 ust. </w:t>
      </w:r>
      <w:r w:rsidR="00D85750" w:rsidRPr="002C0D7B">
        <w:rPr>
          <w:rFonts w:asciiTheme="minorHAnsi" w:hAnsiTheme="minorHAnsi" w:cstheme="minorHAnsi"/>
          <w:color w:val="auto"/>
          <w:sz w:val="22"/>
          <w:szCs w:val="22"/>
        </w:rPr>
        <w:t>3</w:t>
      </w:r>
      <w:r w:rsidRPr="002C0D7B">
        <w:rPr>
          <w:rFonts w:asciiTheme="minorHAnsi" w:hAnsiTheme="minorHAnsi" w:cstheme="minorHAnsi"/>
          <w:color w:val="auto"/>
          <w:sz w:val="22"/>
          <w:szCs w:val="22"/>
        </w:rPr>
        <w:t xml:space="preserve"> umowy.</w:t>
      </w:r>
    </w:p>
    <w:p w14:paraId="13391EFE" w14:textId="77777777" w:rsidR="00242065" w:rsidRPr="002C0D7B" w:rsidRDefault="000939D4" w:rsidP="00242065">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 datę wystawienia faktury ustrukturyzowanej uznaje się datę przesłania faktury przez Wykonawcę do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xml:space="preserve">, a w przypadku faktury, o której mowa w art. 106 </w:t>
      </w:r>
      <w:proofErr w:type="spellStart"/>
      <w:r w:rsidRPr="002C0D7B">
        <w:rPr>
          <w:rFonts w:asciiTheme="minorHAnsi" w:hAnsiTheme="minorHAnsi" w:cstheme="minorHAnsi"/>
          <w:color w:val="auto"/>
          <w:sz w:val="22"/>
          <w:szCs w:val="22"/>
        </w:rPr>
        <w:t>nda</w:t>
      </w:r>
      <w:proofErr w:type="spellEnd"/>
      <w:r w:rsidRPr="002C0D7B">
        <w:rPr>
          <w:rFonts w:asciiTheme="minorHAnsi" w:hAnsiTheme="minorHAnsi" w:cstheme="minorHAnsi"/>
          <w:color w:val="auto"/>
          <w:sz w:val="22"/>
          <w:szCs w:val="22"/>
        </w:rPr>
        <w:t xml:space="preserve"> ust. 1 lub ust. 16 ustawy o VAT lub faktur wystawianych w okresie awarii lub niedostępności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xml:space="preserve"> – datę wystawienia wskazaną </w:t>
      </w:r>
      <w:r w:rsidR="00242065" w:rsidRPr="002C0D7B">
        <w:rPr>
          <w:rFonts w:asciiTheme="minorHAnsi" w:hAnsiTheme="minorHAnsi" w:cstheme="minorHAnsi"/>
          <w:color w:val="auto"/>
          <w:sz w:val="22"/>
          <w:szCs w:val="22"/>
        </w:rPr>
        <w:t>przez Wykonawcę na tej fakturze.</w:t>
      </w:r>
    </w:p>
    <w:p w14:paraId="4AAEAD3B" w14:textId="77777777" w:rsidR="00242065" w:rsidRPr="002C0D7B" w:rsidRDefault="000939D4" w:rsidP="00242065">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lastRenderedPageBreak/>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w:t>
      </w:r>
    </w:p>
    <w:p w14:paraId="5A3193B0" w14:textId="2A38A074" w:rsidR="000939D4" w:rsidRPr="002C0D7B" w:rsidRDefault="000939D4" w:rsidP="00242065">
      <w:pPr>
        <w:widowControl w:val="0"/>
        <w:numPr>
          <w:ilvl w:val="0"/>
          <w:numId w:val="6"/>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Jeżeli ustawa o VAT dopuszcza możliwość udostępnienia Zamawiającemu faktury w sposób inny niż przy użyciu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taka faktura może zostać doręczona Zamawiającemu na jeden z następujących adresów:</w:t>
      </w:r>
    </w:p>
    <w:p w14:paraId="3AFB9DB5" w14:textId="63D20773" w:rsidR="000939D4" w:rsidRPr="002C0D7B" w:rsidRDefault="000939D4" w:rsidP="00242065">
      <w:pPr>
        <w:widowControl w:val="0"/>
        <w:shd w:val="clear" w:color="auto" w:fill="FFFFFF"/>
        <w:autoSpaceDE w:val="0"/>
        <w:autoSpaceDN w:val="0"/>
        <w:adjustRightInd w:val="0"/>
        <w:spacing w:line="276" w:lineRule="auto"/>
        <w:ind w:left="709" w:hanging="283"/>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a)</w:t>
      </w:r>
      <w:r w:rsidRPr="002C0D7B">
        <w:rPr>
          <w:rFonts w:asciiTheme="minorHAnsi" w:hAnsiTheme="minorHAnsi" w:cstheme="minorHAnsi"/>
          <w:color w:val="auto"/>
          <w:sz w:val="22"/>
          <w:szCs w:val="22"/>
        </w:rPr>
        <w:tab/>
        <w:t xml:space="preserve">………, ul. ………, ….-……….. …….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xml:space="preserve"> – w zależności od tego, która z wymienionych sytuacji nastąpi pierwsza),</w:t>
      </w:r>
    </w:p>
    <w:p w14:paraId="61DDE944" w14:textId="55EE6D2F" w:rsidR="000939D4" w:rsidRPr="002C0D7B" w:rsidRDefault="000939D4" w:rsidP="00242065">
      <w:pPr>
        <w:widowControl w:val="0"/>
        <w:shd w:val="clear" w:color="auto" w:fill="FFFFFF"/>
        <w:autoSpaceDE w:val="0"/>
        <w:autoSpaceDN w:val="0"/>
        <w:adjustRightInd w:val="0"/>
        <w:spacing w:line="276" w:lineRule="auto"/>
        <w:ind w:left="709" w:hanging="283"/>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b)</w:t>
      </w:r>
      <w:r w:rsidRPr="002C0D7B">
        <w:rPr>
          <w:rFonts w:asciiTheme="minorHAnsi" w:hAnsiTheme="minorHAnsi" w:cstheme="minorHAnsi"/>
          <w:color w:val="auto"/>
          <w:sz w:val="22"/>
          <w:szCs w:val="22"/>
        </w:rPr>
        <w:tab/>
        <w:t xml:space="preserve">e-mail: ………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2C0D7B">
        <w:rPr>
          <w:rFonts w:asciiTheme="minorHAnsi" w:hAnsiTheme="minorHAnsi" w:cstheme="minorHAnsi"/>
          <w:color w:val="auto"/>
          <w:sz w:val="22"/>
          <w:szCs w:val="22"/>
        </w:rPr>
        <w:t>KSeF</w:t>
      </w:r>
      <w:proofErr w:type="spellEnd"/>
      <w:r w:rsidRPr="002C0D7B">
        <w:rPr>
          <w:rFonts w:asciiTheme="minorHAnsi" w:hAnsiTheme="minorHAnsi" w:cstheme="minorHAnsi"/>
          <w:color w:val="auto"/>
          <w:sz w:val="22"/>
          <w:szCs w:val="22"/>
        </w:rPr>
        <w:t xml:space="preserve"> – w zależności od tego, która z wymienionych sytuacji nastąpi pierwsza).</w:t>
      </w:r>
    </w:p>
    <w:p w14:paraId="194ABE9B" w14:textId="77777777" w:rsidR="000939D4" w:rsidRPr="002C0D7B" w:rsidRDefault="000939D4" w:rsidP="00C67DBD">
      <w:pPr>
        <w:widowControl w:val="0"/>
        <w:numPr>
          <w:ilvl w:val="0"/>
          <w:numId w:val="6"/>
        </w:numPr>
        <w:shd w:val="clear" w:color="auto" w:fill="FFFFFF"/>
        <w:tabs>
          <w:tab w:val="left" w:pos="360"/>
        </w:tabs>
        <w:autoSpaceDE w:val="0"/>
        <w:autoSpaceDN w:val="0"/>
        <w:adjustRightInd w:val="0"/>
        <w:spacing w:line="276" w:lineRule="auto"/>
        <w:ind w:left="426" w:hanging="426"/>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Faktura będzie uznana za prawidłowo wystawioną, jeżeli zostanie wystawiona z uwzględnieniem zasad wystawiania faktur określonych w ustawie o VAT.</w:t>
      </w:r>
    </w:p>
    <w:p w14:paraId="637EFF2C" w14:textId="28F02AE7" w:rsidR="000939D4" w:rsidRPr="002C0D7B" w:rsidRDefault="000939D4" w:rsidP="00AD0841">
      <w:pPr>
        <w:widowControl w:val="0"/>
        <w:numPr>
          <w:ilvl w:val="0"/>
          <w:numId w:val="6"/>
        </w:numPr>
        <w:shd w:val="clear" w:color="auto" w:fill="FFFFFF"/>
        <w:autoSpaceDE w:val="0"/>
        <w:autoSpaceDN w:val="0"/>
        <w:adjustRightInd w:val="0"/>
        <w:spacing w:line="276" w:lineRule="auto"/>
        <w:ind w:left="426" w:hanging="426"/>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Zasady, o których mowa w ust. </w:t>
      </w:r>
      <w:r w:rsidR="00AD0841" w:rsidRPr="002C0D7B">
        <w:rPr>
          <w:rFonts w:asciiTheme="minorHAnsi" w:hAnsiTheme="minorHAnsi" w:cstheme="minorHAnsi"/>
          <w:color w:val="auto"/>
          <w:sz w:val="22"/>
          <w:szCs w:val="22"/>
        </w:rPr>
        <w:t>8</w:t>
      </w:r>
      <w:r w:rsidRPr="002C0D7B">
        <w:rPr>
          <w:rFonts w:asciiTheme="minorHAnsi" w:hAnsiTheme="minorHAnsi" w:cstheme="minorHAnsi"/>
          <w:color w:val="auto"/>
          <w:sz w:val="22"/>
          <w:szCs w:val="22"/>
        </w:rPr>
        <w:t xml:space="preserve"> i </w:t>
      </w:r>
      <w:r w:rsidR="00AD0841" w:rsidRPr="002C0D7B">
        <w:rPr>
          <w:rFonts w:asciiTheme="minorHAnsi" w:hAnsiTheme="minorHAnsi" w:cstheme="minorHAnsi"/>
          <w:color w:val="auto"/>
          <w:sz w:val="22"/>
          <w:szCs w:val="22"/>
        </w:rPr>
        <w:t>9</w:t>
      </w:r>
      <w:r w:rsidRPr="002C0D7B">
        <w:rPr>
          <w:rFonts w:asciiTheme="minorHAnsi" w:hAnsiTheme="minorHAnsi" w:cstheme="minorHAnsi"/>
          <w:color w:val="auto"/>
          <w:sz w:val="22"/>
          <w:szCs w:val="22"/>
        </w:rPr>
        <w:t xml:space="preserve"> powyżej stosuje się odpowiednio do załączników ustrukturyzowanych.</w:t>
      </w:r>
    </w:p>
    <w:p w14:paraId="09B91FCD"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8. SPOSÓB REPREZENTACJI</w:t>
      </w:r>
    </w:p>
    <w:p w14:paraId="189E0061" w14:textId="77777777" w:rsidR="00D62A49" w:rsidRPr="002C0D7B" w:rsidRDefault="009C624C" w:rsidP="00D62A49">
      <w:pPr>
        <w:widowControl w:val="0"/>
        <w:numPr>
          <w:ilvl w:val="0"/>
          <w:numId w:val="7"/>
        </w:numPr>
        <w:shd w:val="clear" w:color="auto" w:fill="FFFFFF"/>
        <w:tabs>
          <w:tab w:val="left" w:pos="360"/>
        </w:tabs>
        <w:autoSpaceDE w:val="0"/>
        <w:autoSpaceDN w:val="0"/>
        <w:adjustRightInd w:val="0"/>
        <w:spacing w:line="276" w:lineRule="auto"/>
        <w:ind w:left="357"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Zamawiający do realizacji oraz rozliczenia niniejszej umowy i kontaktów z Wykonawcą ustanawia: </w:t>
      </w:r>
      <w:r w:rsidRPr="002C0D7B">
        <w:rPr>
          <w:rFonts w:asciiTheme="minorHAnsi" w:hAnsiTheme="minorHAnsi" w:cstheme="minorHAnsi"/>
          <w:color w:val="auto"/>
          <w:sz w:val="22"/>
          <w:szCs w:val="22"/>
        </w:rPr>
        <w:br/>
        <w:t xml:space="preserve">………………, tel. ………………….., e-mail </w:t>
      </w:r>
      <w:hyperlink r:id="rId8" w:history="1">
        <w:r w:rsidRPr="002C0D7B">
          <w:rPr>
            <w:rStyle w:val="Hipercze"/>
            <w:rFonts w:asciiTheme="minorHAnsi" w:hAnsiTheme="minorHAnsi" w:cstheme="minorHAnsi"/>
            <w:color w:val="auto"/>
            <w:sz w:val="22"/>
            <w:szCs w:val="22"/>
          </w:rPr>
          <w:t>………………………….</w:t>
        </w:r>
      </w:hyperlink>
      <w:r w:rsidRPr="002C0D7B">
        <w:rPr>
          <w:rFonts w:asciiTheme="minorHAnsi" w:hAnsiTheme="minorHAnsi" w:cstheme="minorHAnsi"/>
          <w:color w:val="auto"/>
          <w:sz w:val="22"/>
          <w:szCs w:val="22"/>
        </w:rPr>
        <w:t xml:space="preserve"> </w:t>
      </w:r>
    </w:p>
    <w:p w14:paraId="141B0D54" w14:textId="77777777" w:rsidR="00D62A49" w:rsidRPr="002C0D7B" w:rsidRDefault="009C624C" w:rsidP="00D62A49">
      <w:pPr>
        <w:widowControl w:val="0"/>
        <w:numPr>
          <w:ilvl w:val="0"/>
          <w:numId w:val="7"/>
        </w:numPr>
        <w:shd w:val="clear" w:color="auto" w:fill="FFFFFF"/>
        <w:tabs>
          <w:tab w:val="left" w:pos="360"/>
        </w:tabs>
        <w:autoSpaceDE w:val="0"/>
        <w:autoSpaceDN w:val="0"/>
        <w:adjustRightInd w:val="0"/>
        <w:spacing w:line="276" w:lineRule="auto"/>
        <w:ind w:left="357"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jako koordynatora w zakresie obowiązków umownych i kontaktów z Zamawiającym ustanawia osobę: ………………………, tel. ………………………, e-mail: </w:t>
      </w:r>
      <w:hyperlink r:id="rId9" w:history="1">
        <w:r w:rsidRPr="002C0D7B">
          <w:rPr>
            <w:rStyle w:val="Hipercze"/>
            <w:rFonts w:asciiTheme="minorHAnsi" w:hAnsiTheme="minorHAnsi" w:cstheme="minorHAnsi"/>
            <w:color w:val="auto"/>
            <w:sz w:val="22"/>
            <w:szCs w:val="22"/>
          </w:rPr>
          <w:t>………………………</w:t>
        </w:r>
      </w:hyperlink>
    </w:p>
    <w:p w14:paraId="5D8D7087" w14:textId="77777777" w:rsidR="00D62A49" w:rsidRPr="002C0D7B" w:rsidRDefault="009C624C" w:rsidP="00D62A49">
      <w:pPr>
        <w:widowControl w:val="0"/>
        <w:numPr>
          <w:ilvl w:val="0"/>
          <w:numId w:val="7"/>
        </w:numPr>
        <w:shd w:val="clear" w:color="auto" w:fill="FFFFFF"/>
        <w:tabs>
          <w:tab w:val="left" w:pos="360"/>
        </w:tabs>
        <w:autoSpaceDE w:val="0"/>
        <w:autoSpaceDN w:val="0"/>
        <w:adjustRightInd w:val="0"/>
        <w:spacing w:line="276" w:lineRule="auto"/>
        <w:ind w:left="357"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Strony zobowiązują się do wzajemnego i niezwłocznego powiadamiania się na piśmie o przeszkodach </w:t>
      </w:r>
      <w:r w:rsidRPr="002C0D7B">
        <w:rPr>
          <w:rFonts w:asciiTheme="minorHAnsi" w:hAnsiTheme="minorHAnsi" w:cstheme="minorHAnsi"/>
          <w:color w:val="auto"/>
          <w:sz w:val="22"/>
          <w:szCs w:val="22"/>
        </w:rPr>
        <w:br/>
        <w:t>w wypełnianiu wzajemnych zobowiązań w trakcie wykonywania zamówienia.</w:t>
      </w:r>
    </w:p>
    <w:p w14:paraId="34C1C328" w14:textId="1622DE5C" w:rsidR="009C624C" w:rsidRPr="002C0D7B" w:rsidRDefault="009C624C" w:rsidP="00D62A49">
      <w:pPr>
        <w:widowControl w:val="0"/>
        <w:numPr>
          <w:ilvl w:val="0"/>
          <w:numId w:val="7"/>
        </w:numPr>
        <w:shd w:val="clear" w:color="auto" w:fill="FFFFFF"/>
        <w:tabs>
          <w:tab w:val="left" w:pos="360"/>
        </w:tabs>
        <w:autoSpaceDE w:val="0"/>
        <w:autoSpaceDN w:val="0"/>
        <w:adjustRightInd w:val="0"/>
        <w:spacing w:line="276" w:lineRule="auto"/>
        <w:ind w:left="357"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Strony zobowiązują się do niezwłocznego, pisemnego powiadomienia o każdej zmianie adresów, siedzib, firmy, osób reprezentujących, numerów telefonów i adresów poczty elektronicznej.</w:t>
      </w:r>
    </w:p>
    <w:p w14:paraId="0868B67E"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342DB4E6"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9. OBOWIĄZKI ZAMAWIAJĄCEGO</w:t>
      </w:r>
    </w:p>
    <w:p w14:paraId="5881AD13" w14:textId="77777777" w:rsidR="009C624C" w:rsidRPr="002C0D7B" w:rsidRDefault="009C624C" w:rsidP="00924A0E">
      <w:pPr>
        <w:widowControl w:val="0"/>
        <w:numPr>
          <w:ilvl w:val="0"/>
          <w:numId w:val="20"/>
        </w:numPr>
        <w:shd w:val="clear" w:color="auto" w:fill="FFFFFF"/>
        <w:autoSpaceDE w:val="0"/>
        <w:autoSpaceDN w:val="0"/>
        <w:adjustRightInd w:val="0"/>
        <w:spacing w:line="276" w:lineRule="auto"/>
        <w:ind w:hanging="357"/>
        <w:rPr>
          <w:rFonts w:asciiTheme="minorHAnsi" w:hAnsiTheme="minorHAnsi" w:cstheme="minorHAnsi"/>
          <w:color w:val="auto"/>
          <w:sz w:val="22"/>
          <w:szCs w:val="22"/>
        </w:rPr>
      </w:pPr>
      <w:r w:rsidRPr="002C0D7B">
        <w:rPr>
          <w:rFonts w:asciiTheme="minorHAnsi" w:hAnsiTheme="minorHAnsi" w:cstheme="minorHAnsi"/>
          <w:color w:val="auto"/>
          <w:sz w:val="22"/>
          <w:szCs w:val="22"/>
        </w:rPr>
        <w:t>Do obowiązków Zamawiającego należy:</w:t>
      </w:r>
    </w:p>
    <w:p w14:paraId="01D9A3B9" w14:textId="77777777" w:rsidR="009C624C" w:rsidRPr="002C0D7B" w:rsidRDefault="009C624C" w:rsidP="00924A0E">
      <w:pPr>
        <w:widowControl w:val="0"/>
        <w:numPr>
          <w:ilvl w:val="0"/>
          <w:numId w:val="21"/>
        </w:numPr>
        <w:autoSpaceDE w:val="0"/>
        <w:autoSpaceDN w:val="0"/>
        <w:adjustRightInd w:val="0"/>
        <w:spacing w:line="276" w:lineRule="auto"/>
        <w:ind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protokolarne przekazanie Wykonawcy terenu budowy;</w:t>
      </w:r>
    </w:p>
    <w:p w14:paraId="156AA050" w14:textId="77777777" w:rsidR="009C624C" w:rsidRPr="002C0D7B" w:rsidRDefault="009C624C" w:rsidP="00924A0E">
      <w:pPr>
        <w:widowControl w:val="0"/>
        <w:numPr>
          <w:ilvl w:val="0"/>
          <w:numId w:val="21"/>
        </w:numPr>
        <w:autoSpaceDE w:val="0"/>
        <w:autoSpaceDN w:val="0"/>
        <w:adjustRightInd w:val="0"/>
        <w:spacing w:line="276" w:lineRule="auto"/>
        <w:ind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zapewnienie na swój koszt nadzoru inwestorskiego (jeśli dotyczy);</w:t>
      </w:r>
    </w:p>
    <w:p w14:paraId="3694E812" w14:textId="77777777" w:rsidR="009C624C" w:rsidRPr="002C0D7B" w:rsidRDefault="009C624C" w:rsidP="00924A0E">
      <w:pPr>
        <w:widowControl w:val="0"/>
        <w:numPr>
          <w:ilvl w:val="0"/>
          <w:numId w:val="21"/>
        </w:numPr>
        <w:autoSpaceDE w:val="0"/>
        <w:autoSpaceDN w:val="0"/>
        <w:adjustRightInd w:val="0"/>
        <w:spacing w:line="276" w:lineRule="auto"/>
        <w:ind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przeprowadzenie odbiorów robót, zgodnie z § 13 umowy;</w:t>
      </w:r>
    </w:p>
    <w:p w14:paraId="0997BE34" w14:textId="77777777" w:rsidR="009C624C" w:rsidRPr="002C0D7B" w:rsidRDefault="009C624C" w:rsidP="00924A0E">
      <w:pPr>
        <w:widowControl w:val="0"/>
        <w:numPr>
          <w:ilvl w:val="0"/>
          <w:numId w:val="21"/>
        </w:numPr>
        <w:autoSpaceDE w:val="0"/>
        <w:autoSpaceDN w:val="0"/>
        <w:adjustRightInd w:val="0"/>
        <w:spacing w:line="276" w:lineRule="auto"/>
        <w:ind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dokonanie zapłaty Wykonawcy odpowiedniego wynagrodzenia za wykonane roboty, na zasadach określonych w § 6;</w:t>
      </w:r>
    </w:p>
    <w:p w14:paraId="1D688531" w14:textId="77777777" w:rsidR="009C624C" w:rsidRPr="002C0D7B" w:rsidRDefault="009C624C" w:rsidP="00924A0E">
      <w:pPr>
        <w:widowControl w:val="0"/>
        <w:numPr>
          <w:ilvl w:val="0"/>
          <w:numId w:val="21"/>
        </w:numPr>
        <w:autoSpaceDE w:val="0"/>
        <w:autoSpaceDN w:val="0"/>
        <w:adjustRightInd w:val="0"/>
        <w:spacing w:line="276" w:lineRule="auto"/>
        <w:ind w:hanging="35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współpraca z Wykonawcą w zakresie realizacji przedmiotu umowy, w tym udostępnienie niezbędnych danych, dokumentacji i innych opracowań.</w:t>
      </w:r>
    </w:p>
    <w:p w14:paraId="4DCA7A66"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6BC66D79"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10. OBOWIĄZKI WYKONAWCY</w:t>
      </w:r>
    </w:p>
    <w:p w14:paraId="3662B3AB" w14:textId="77777777" w:rsidR="009C624C" w:rsidRPr="002C0D7B" w:rsidRDefault="009C624C" w:rsidP="00924A0E">
      <w:pPr>
        <w:widowControl w:val="0"/>
        <w:numPr>
          <w:ilvl w:val="1"/>
          <w:numId w:val="21"/>
        </w:numPr>
        <w:shd w:val="clear" w:color="auto" w:fill="FFFFFF"/>
        <w:autoSpaceDE w:val="0"/>
        <w:autoSpaceDN w:val="0"/>
        <w:adjustRightInd w:val="0"/>
        <w:spacing w:line="276" w:lineRule="auto"/>
        <w:ind w:right="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w ramach niniejszej umowy i w ramach wynagrodzenia, o którym mowa w § 5 ust. 1, zobowiązany jest w szczególności do:</w:t>
      </w:r>
    </w:p>
    <w:p w14:paraId="03937294" w14:textId="76B6A233"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 xml:space="preserve">wykonania przedmiotu Umowy zgodnie ze SWZ, zasadami wiedzy technicznej, obowiązującymi warunkami technicznymi wykonania i odbioru robót budowlanych, obowiązującymi przepisami, w </w:t>
      </w:r>
      <w:r w:rsidR="009C624C" w:rsidRPr="002C0D7B">
        <w:rPr>
          <w:rFonts w:asciiTheme="minorHAnsi" w:hAnsiTheme="minorHAnsi" w:cstheme="minorHAnsi"/>
          <w:color w:val="auto"/>
          <w:sz w:val="22"/>
          <w:szCs w:val="22"/>
        </w:rPr>
        <w:lastRenderedPageBreak/>
        <w:t>szczególności ustawą Prawo budowlane, obowiązującymi Polskimi Normami i Normami Branżowymi;</w:t>
      </w:r>
    </w:p>
    <w:p w14:paraId="4A9F47DF" w14:textId="57797609"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zapewnienia kierowania robotami objętymi umową przez osoby posiadające stosowne kwalifikacje zawodowe i uprawnienia budowlane;</w:t>
      </w:r>
    </w:p>
    <w:p w14:paraId="5B950103" w14:textId="69B22CAE"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 xml:space="preserve">uzyskania przed rozpoczęciem robót wszystkich niezbędnych dokumentów, w szczególności zezwoleń, pozwoleń, opinii, uzgodnień, a także zapewnienie wymaganych przepisami prawa (branżowymi) nadzorów technicznych (jeśli dotyczy); </w:t>
      </w:r>
    </w:p>
    <w:p w14:paraId="7E54C978" w14:textId="73690140"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 xml:space="preserve">utrzymania terenu budowy i terenu przyległego do terenu budowy w stanie wolnym od przeszkód komunikacyjnych, </w:t>
      </w:r>
    </w:p>
    <w:p w14:paraId="15C20AB1" w14:textId="1E61DFA0"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wykonania przedmiotu umowy z materiałów odpowiadających wymaganiom określonym w art. 10 ustawy Prawo budowlane oraz okazywania na każde żądanie Zamawiającego lub Inspektora nadzoru inwestorskiego przed wbudowaniem odpowiednich dokumentów potwierdzających jakość</w:t>
      </w:r>
      <w:r w:rsidR="009C624C" w:rsidRPr="002C0D7B">
        <w:rPr>
          <w:rFonts w:asciiTheme="minorHAnsi" w:hAnsiTheme="minorHAnsi" w:cstheme="minorHAnsi"/>
          <w:color w:val="auto"/>
          <w:sz w:val="22"/>
          <w:szCs w:val="22"/>
        </w:rPr>
        <w:br/>
        <w:t xml:space="preserve">i dopuszczenie do stosowania </w:t>
      </w:r>
      <w:proofErr w:type="spellStart"/>
      <w:r w:rsidR="009C624C" w:rsidRPr="002C0D7B">
        <w:rPr>
          <w:rFonts w:asciiTheme="minorHAnsi" w:hAnsiTheme="minorHAnsi" w:cstheme="minorHAnsi"/>
          <w:color w:val="auto"/>
          <w:sz w:val="22"/>
          <w:szCs w:val="22"/>
        </w:rPr>
        <w:t>t.j</w:t>
      </w:r>
      <w:proofErr w:type="spellEnd"/>
      <w:r w:rsidR="009C624C" w:rsidRPr="002C0D7B">
        <w:rPr>
          <w:rFonts w:asciiTheme="minorHAnsi" w:hAnsiTheme="minorHAnsi" w:cstheme="minorHAnsi"/>
          <w:color w:val="auto"/>
          <w:sz w:val="22"/>
          <w:szCs w:val="22"/>
        </w:rPr>
        <w:t>. w szczególności: certyfikatów „na znak bezpieczeństwa”, certyfikatów zgodności lub deklaracji zgodności, atestów, świadectw pochodzenia używanych materiałów. Przedstawienie przez Wykonawcę certyfikatów, deklaracji zgodności i atestów lub wykonanie badań jakościowych nie zwalnia Wykonawcy z odpowiedzialności za niewłaściwą jakość materiałów i nienależyte wykonanie robót;</w:t>
      </w:r>
    </w:p>
    <w:p w14:paraId="5020D2C9" w14:textId="2BCCBBD7"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przeprowadzenie na żądanie Zamawiającego i w miejscu przez niego wskazanym, wszelkich badań jakościowych, pomiarów, prób i sprawdzeń w odniesieniu do wykonanych robót i zastosowanych przez Wykonawcę materiałów wraz z przekazaniem Zamawiającemu odpowiednich protokołów, ekspertyz;</w:t>
      </w:r>
    </w:p>
    <w:p w14:paraId="1643427D" w14:textId="684F0237" w:rsidR="009C624C" w:rsidRPr="002C0D7B" w:rsidRDefault="00FF6D7D"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 xml:space="preserve">zapewnienia na własny koszt transportu odpadów do miejsc ich wykorzystania lub utylizacji, łącznie </w:t>
      </w:r>
      <w:r w:rsidR="009C624C" w:rsidRPr="002C0D7B">
        <w:rPr>
          <w:rFonts w:asciiTheme="minorHAnsi" w:hAnsiTheme="minorHAnsi" w:cstheme="minorHAnsi"/>
          <w:color w:val="auto"/>
          <w:sz w:val="22"/>
          <w:szCs w:val="22"/>
        </w:rPr>
        <w:br/>
        <w:t>z kosztami utylizacji. Wykonawca jako wytwórca odpadów w rozumieniu ustawy z dnia 14 grudnia 2012 r. o odpadach ma obowiązek zagospodarowania powstałych podczas realizacji przedmiotu Umowy odpadów zgodnie z ustawą o odpadach i ustawą z dnia 27 kwietnia 2001 r. Prawo ochrony środowiska oraz w razie potrzeby zgłosić informację o wytwarzanych odpadach właściwej jednostce;</w:t>
      </w:r>
    </w:p>
    <w:p w14:paraId="2D5A643E" w14:textId="17B44FE6" w:rsidR="009C624C" w:rsidRPr="002C0D7B" w:rsidRDefault="00657BBB"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7FC46627" w14:textId="2AE35117" w:rsidR="009C624C" w:rsidRPr="002C0D7B" w:rsidRDefault="00657BBB"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 xml:space="preserve">zawiadomienia Zamawiającego o konieczności wykonania robót nieprzewidzianych w terminie do </w:t>
      </w:r>
      <w:r w:rsidR="009C624C" w:rsidRPr="002C0D7B">
        <w:rPr>
          <w:rFonts w:asciiTheme="minorHAnsi" w:hAnsiTheme="minorHAnsi" w:cstheme="minorHAnsi"/>
          <w:color w:val="auto"/>
          <w:sz w:val="22"/>
          <w:szCs w:val="22"/>
        </w:rPr>
        <w:br/>
        <w:t>7 dni od daty stwierdzenia konieczności ich wykonania;</w:t>
      </w:r>
    </w:p>
    <w:p w14:paraId="2C8FD8E2"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zgłaszania Zamawiającemu ewentualnych kolizji z istniejącym, niezinwentaryzowanym uzbrojeniem technicznym, </w:t>
      </w:r>
    </w:p>
    <w:p w14:paraId="2580338A"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ponoszenia pełnej odpowiedzialności za stosowanie i bezpieczeństwo wszelkich działań prowadzonych na terenie robót i poza nim, a związanych z wykonaniem przedmiotu umowy</w:t>
      </w:r>
    </w:p>
    <w:p w14:paraId="4245FC04"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ponoszenia pełnej odpowiedzialności za szkody oraz następstwa nieszczęśliwych wypadków pracowników i osób trzecich, powstałe w związku z prowadzonymi robotami, w tym także ruchem pojazdów;</w:t>
      </w:r>
    </w:p>
    <w:p w14:paraId="11E1F8DA"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zniszczenia lub uszkodzenia w toku realizacji umowy wykonanych robót, urządzeń budowlanych, obiektów budowlanych sąsiadujących lub znajdujących się na terenie przyległym do terenu budowy, bądź jakichkolwiek maszyn czy urządzeń, naprawienie ich lub doprowadzenie do stanu poprzedniego w czasie technicznie uzasadnionym wskazanym przez poszkodowanych;</w:t>
      </w:r>
    </w:p>
    <w:p w14:paraId="25147D0B"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zabezpieczenia instalacji, urządzeń i obiektów na terenie prowadzonych robót i w jego bezpośrednim otoczeniu przed ich zniszczeniem lub uszkodzeniem w trakcie wykonywania robót;</w:t>
      </w:r>
    </w:p>
    <w:p w14:paraId="1E0DCB2A"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lastRenderedPageBreak/>
        <w:t>uporządkowania terenu budowy po zakończeniu robót, zaplecza budowy, jak również terenów sąsiadujących zajętych lub użytkowanych przez Wykonawcę, w tym dokonania na własny koszt renowacji zniszczonych lub uszkodzonych w wyniku prowadzonych prac, terenów, nawierzchni lub instalacji;</w:t>
      </w:r>
    </w:p>
    <w:p w14:paraId="1237DEA1"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kompletowania w trakcie realizacji robót wszelkiej dokumentacji zgodnie z przepisami Prawa budowlanego oraz przygotowania do odbioru końcowego kompletu dokumentów niezbędnych przy odbiorze;</w:t>
      </w:r>
    </w:p>
    <w:p w14:paraId="04648E33"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wykonania niezbędnych badań potwierdzających właściwości i prawidłowe wykonanie;</w:t>
      </w:r>
    </w:p>
    <w:p w14:paraId="20AFE77D"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usunięcia wszelkich wad i usterek stwierdzonych przez nadzór inwestorski w trakcie trwania robót </w:t>
      </w:r>
      <w:r w:rsidRPr="002C0D7B">
        <w:rPr>
          <w:rFonts w:asciiTheme="minorHAnsi" w:hAnsiTheme="minorHAnsi" w:cstheme="minorHAnsi"/>
          <w:color w:val="auto"/>
          <w:sz w:val="22"/>
          <w:szCs w:val="22"/>
        </w:rPr>
        <w:br/>
        <w:t>w terminie nie dłuższym niż termin technicznie uzasadniony i konieczny do ich usunięcia;</w:t>
      </w:r>
    </w:p>
    <w:p w14:paraId="1750594A"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niezwłocznego informowania Zamawiającego i Inspektora nadzoru inwestorskiego o problemach technicznych lub okolicznościach, które mogą wpłynąć na jakość robót budowlanych lub termin zakończenia robót budowlanych;</w:t>
      </w:r>
    </w:p>
    <w:p w14:paraId="007E2C2D"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ponoszenia wyłącznej odpowiedzialności za wszelkie szkody będące następstwem niewykonania </w:t>
      </w:r>
      <w:r w:rsidRPr="002C0D7B">
        <w:rPr>
          <w:rFonts w:asciiTheme="minorHAnsi" w:hAnsiTheme="minorHAnsi" w:cstheme="minorHAnsi"/>
          <w:color w:val="auto"/>
          <w:sz w:val="22"/>
          <w:szCs w:val="22"/>
        </w:rPr>
        <w:br/>
        <w:t>lub nienależytego wykonania przedmiotu;</w:t>
      </w:r>
    </w:p>
    <w:p w14:paraId="037167FC" w14:textId="04206E6C"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pisemnego zgłaszania robót do odbioru zgodnie z § </w:t>
      </w:r>
      <w:r w:rsidR="00657BBB" w:rsidRPr="002C0D7B">
        <w:rPr>
          <w:rFonts w:asciiTheme="minorHAnsi" w:hAnsiTheme="minorHAnsi" w:cstheme="minorHAnsi"/>
          <w:color w:val="auto"/>
          <w:sz w:val="22"/>
          <w:szCs w:val="22"/>
        </w:rPr>
        <w:t xml:space="preserve">13 </w:t>
      </w:r>
      <w:r w:rsidRPr="002C0D7B">
        <w:rPr>
          <w:rFonts w:asciiTheme="minorHAnsi" w:hAnsiTheme="minorHAnsi" w:cstheme="minorHAnsi"/>
          <w:color w:val="auto"/>
          <w:sz w:val="22"/>
          <w:szCs w:val="22"/>
        </w:rPr>
        <w:t>umowy;</w:t>
      </w:r>
    </w:p>
    <w:p w14:paraId="30AED36A"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przekazania Zamawiającemu na dzień zgłoszenia do odbioru dokumentacji powykonawczej oraz innych dokumentów związanych z przedmiotem odbioru, do których należą w szczególności certyfikaty, deklaracje zgodności, atesty, sprawdzenia, aprobaty techniczne, świadczenia dopuszczenia do powszechnego stosowania w budownictwie, protokoły badań i sprawdzeń, opinie, a także instrukcje obsługi i konserwacji (w języku polskim) dla zamontowanych urządzeń;</w:t>
      </w:r>
    </w:p>
    <w:p w14:paraId="3DF15691" w14:textId="77777777" w:rsidR="009C624C" w:rsidRPr="002C0D7B" w:rsidRDefault="009C624C" w:rsidP="00924A0E">
      <w:pPr>
        <w:widowControl w:val="0"/>
        <w:numPr>
          <w:ilvl w:val="0"/>
          <w:numId w:val="22"/>
        </w:numPr>
        <w:shd w:val="clear" w:color="auto" w:fill="FFFFFF"/>
        <w:tabs>
          <w:tab w:val="left" w:pos="710"/>
        </w:tabs>
        <w:autoSpaceDE w:val="0"/>
        <w:autoSpaceDN w:val="0"/>
        <w:adjustRightInd w:val="0"/>
        <w:spacing w:line="276" w:lineRule="auto"/>
        <w:ind w:left="787"/>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informowania o zmianie wszelkich danych Wykonawcy zawartych w umowie.</w:t>
      </w:r>
    </w:p>
    <w:p w14:paraId="6E92D70C" w14:textId="77777777" w:rsidR="009C624C" w:rsidRPr="002C0D7B" w:rsidRDefault="009C624C" w:rsidP="00924A0E">
      <w:pPr>
        <w:widowControl w:val="0"/>
        <w:numPr>
          <w:ilvl w:val="0"/>
          <w:numId w:val="8"/>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Zamówienie należy wykonać w warunkach obiektu czynnego, a harmonogram prowadzonych prac każdorazowo musi uzyskać akceptację Zamawiającego. </w:t>
      </w:r>
    </w:p>
    <w:p w14:paraId="1250CBC4" w14:textId="77777777" w:rsidR="009C624C" w:rsidRPr="002C0D7B" w:rsidRDefault="009C624C" w:rsidP="00924A0E">
      <w:pPr>
        <w:widowControl w:val="0"/>
        <w:numPr>
          <w:ilvl w:val="0"/>
          <w:numId w:val="8"/>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zobowiązuje się do bieżącego uzgadniania i współpracy z Zamawiającym i Inspektorem nadzoru inwestorskiego podczas wykonywania robót budowlanych w okresie realizacji umowy. </w:t>
      </w:r>
      <w:r w:rsidRPr="002C0D7B">
        <w:rPr>
          <w:rFonts w:asciiTheme="minorHAnsi" w:hAnsiTheme="minorHAnsi" w:cstheme="minorHAnsi"/>
          <w:color w:val="auto"/>
          <w:sz w:val="22"/>
          <w:szCs w:val="22"/>
        </w:rPr>
        <w:br/>
        <w:t>Wszelkie uzgodnienia będą dokonywane na spotkaniach zorganizowanych w razie potrzeby w siedzibie Zamawiającego, przy udziale osób wyznaczonych do kierowania robotami budowlanymi reprezentujących Wykonawcę. Skład osobowy oraz omówione zagadnienia będą ujmowane w każdorazowo sporządzonym protokole, podpisanym przez przedstawicieli obu stron. Na spotkaniach Wykonawca ma obowiązek przedkładania dokumentów potwierdzających stopień zaawansowania robót budowlanych.</w:t>
      </w:r>
    </w:p>
    <w:p w14:paraId="36B43780"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11. NADZÓR NAD PRACAMI</w:t>
      </w:r>
    </w:p>
    <w:p w14:paraId="3AC20630" w14:textId="4E5230FD" w:rsidR="009C624C" w:rsidRPr="002C0D7B" w:rsidRDefault="009C624C" w:rsidP="00D636EB">
      <w:pPr>
        <w:pStyle w:val="Akapitzlist"/>
        <w:widowControl w:val="0"/>
        <w:numPr>
          <w:ilvl w:val="0"/>
          <w:numId w:val="9"/>
        </w:numPr>
        <w:shd w:val="clear" w:color="auto" w:fill="FFFFFF"/>
        <w:tabs>
          <w:tab w:val="left" w:pos="360"/>
        </w:tabs>
        <w:autoSpaceDE w:val="0"/>
        <w:autoSpaceDN w:val="0"/>
        <w:adjustRightInd w:val="0"/>
        <w:spacing w:after="0"/>
        <w:ind w:left="284" w:hanging="284"/>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zapewnia kierownika budowy i kierowników robót, stosownie do zakresu zamówienia.</w:t>
      </w:r>
    </w:p>
    <w:p w14:paraId="40742D5D" w14:textId="77777777" w:rsidR="009C624C" w:rsidRPr="002C0D7B" w:rsidRDefault="009C624C" w:rsidP="00D636EB">
      <w:pPr>
        <w:widowControl w:val="0"/>
        <w:numPr>
          <w:ilvl w:val="0"/>
          <w:numId w:val="9"/>
        </w:numPr>
        <w:shd w:val="clear" w:color="auto" w:fill="FFFFFF"/>
        <w:tabs>
          <w:tab w:val="left" w:pos="360"/>
        </w:tabs>
        <w:autoSpaceDE w:val="0"/>
        <w:autoSpaceDN w:val="0"/>
        <w:adjustRightInd w:val="0"/>
        <w:spacing w:line="276" w:lineRule="auto"/>
        <w:ind w:left="360"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Obowiązki kierownika budowy oraz kierowników robót, wynikają wprost z przepisów prawa budowlanego i uzupełniają niewymienione w umowie obowiązki Wykonawcy, którego interesy reprezentuje kierownik budowy w wykonaniu niniejszej umowy. Wykonawca ponosi pełną prawną odpowiedzialność za działania i zaniechania kierownika budowy.</w:t>
      </w:r>
    </w:p>
    <w:p w14:paraId="43FD1F07" w14:textId="77777777" w:rsidR="009C624C" w:rsidRPr="002C0D7B" w:rsidRDefault="009C624C" w:rsidP="002C09D0">
      <w:pPr>
        <w:shd w:val="clear" w:color="auto" w:fill="FFFFFF"/>
        <w:spacing w:line="276" w:lineRule="auto"/>
        <w:ind w:left="67"/>
        <w:jc w:val="both"/>
        <w:rPr>
          <w:rFonts w:asciiTheme="minorHAnsi" w:hAnsiTheme="minorHAnsi" w:cstheme="minorHAnsi"/>
          <w:color w:val="auto"/>
          <w:sz w:val="22"/>
          <w:szCs w:val="22"/>
        </w:rPr>
      </w:pPr>
    </w:p>
    <w:p w14:paraId="609C2C01"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12. PODWYKONAWSTWO</w:t>
      </w:r>
    </w:p>
    <w:p w14:paraId="625101BF" w14:textId="3AB58C38" w:rsidR="009C624C" w:rsidRPr="002C0D7B" w:rsidRDefault="009C624C" w:rsidP="00924A0E">
      <w:pPr>
        <w:widowControl w:val="0"/>
        <w:numPr>
          <w:ilvl w:val="0"/>
          <w:numId w:val="23"/>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Zgodnie z ofertą złożoną w przetargu, Wykonawca zamierza powierzyć wykonanie części zamówienia następującemu/</w:t>
      </w:r>
      <w:proofErr w:type="spellStart"/>
      <w:r w:rsidRPr="002C0D7B">
        <w:rPr>
          <w:rFonts w:asciiTheme="minorHAnsi" w:hAnsiTheme="minorHAnsi" w:cstheme="minorHAnsi"/>
          <w:color w:val="auto"/>
          <w:sz w:val="22"/>
          <w:szCs w:val="22"/>
        </w:rPr>
        <w:t>ym</w:t>
      </w:r>
      <w:proofErr w:type="spellEnd"/>
      <w:r w:rsidRPr="002C0D7B">
        <w:rPr>
          <w:rFonts w:asciiTheme="minorHAnsi" w:hAnsiTheme="minorHAnsi" w:cstheme="minorHAnsi"/>
          <w:color w:val="auto"/>
          <w:sz w:val="22"/>
          <w:szCs w:val="22"/>
        </w:rPr>
        <w:t xml:space="preserve"> Podwykonawcy/om: </w:t>
      </w:r>
      <w:r w:rsidR="000211BF" w:rsidRPr="002C0D7B">
        <w:rPr>
          <w:rFonts w:asciiTheme="minorHAnsi" w:hAnsiTheme="minorHAnsi" w:cstheme="minorHAnsi"/>
          <w:b/>
          <w:bCs/>
          <w:i/>
          <w:iCs/>
          <w:color w:val="auto"/>
          <w:sz w:val="22"/>
          <w:szCs w:val="22"/>
          <w:u w:val="single"/>
        </w:rPr>
        <w:t>…</w:t>
      </w:r>
      <w:r w:rsidRPr="002C0D7B">
        <w:rPr>
          <w:rFonts w:asciiTheme="minorHAnsi" w:hAnsiTheme="minorHAnsi" w:cstheme="minorHAnsi"/>
          <w:b/>
          <w:bCs/>
          <w:i/>
          <w:iCs/>
          <w:color w:val="auto"/>
          <w:sz w:val="22"/>
          <w:szCs w:val="22"/>
          <w:u w:val="single"/>
        </w:rPr>
        <w:t>…</w:t>
      </w:r>
      <w:r w:rsidR="00C30B8E" w:rsidRPr="002C0D7B">
        <w:rPr>
          <w:rFonts w:asciiTheme="minorHAnsi" w:hAnsiTheme="minorHAnsi" w:cstheme="minorHAnsi"/>
          <w:b/>
          <w:bCs/>
          <w:i/>
          <w:iCs/>
          <w:color w:val="auto"/>
          <w:sz w:val="22"/>
          <w:szCs w:val="22"/>
          <w:u w:val="single"/>
        </w:rPr>
        <w:t>… (nazwa Podwykonawcy) …</w:t>
      </w:r>
      <w:r w:rsidRPr="002C0D7B">
        <w:rPr>
          <w:rFonts w:asciiTheme="minorHAnsi" w:hAnsiTheme="minorHAnsi" w:cstheme="minorHAnsi"/>
          <w:b/>
          <w:bCs/>
          <w:i/>
          <w:iCs/>
          <w:color w:val="auto"/>
          <w:sz w:val="22"/>
          <w:szCs w:val="22"/>
          <w:u w:val="single"/>
        </w:rPr>
        <w:t>… (zakres powierzanej części zamówienia).</w:t>
      </w:r>
    </w:p>
    <w:p w14:paraId="58BCDEFE" w14:textId="77777777" w:rsidR="009C624C" w:rsidRPr="002C0D7B" w:rsidRDefault="009C624C" w:rsidP="00924A0E">
      <w:pPr>
        <w:widowControl w:val="0"/>
        <w:numPr>
          <w:ilvl w:val="0"/>
          <w:numId w:val="23"/>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Zmiana Podwykonawcy lub dalszego Podwykonawcy w zakresie wykonania robót budowlanych stanowiących przedmiot umowy nie stanowi zmiany umowy, ale jest wymagana zgoda Zamawiającego </w:t>
      </w:r>
      <w:r w:rsidRPr="002C0D7B">
        <w:rPr>
          <w:rFonts w:asciiTheme="minorHAnsi" w:hAnsiTheme="minorHAnsi" w:cstheme="minorHAnsi"/>
          <w:color w:val="auto"/>
          <w:sz w:val="22"/>
          <w:szCs w:val="22"/>
        </w:rPr>
        <w:br/>
      </w:r>
      <w:r w:rsidRPr="002C0D7B">
        <w:rPr>
          <w:rFonts w:asciiTheme="minorHAnsi" w:hAnsiTheme="minorHAnsi" w:cstheme="minorHAnsi"/>
          <w:color w:val="auto"/>
          <w:sz w:val="22"/>
          <w:szCs w:val="22"/>
        </w:rPr>
        <w:lastRenderedPageBreak/>
        <w:t xml:space="preserve">na zmianę Podwykonawcy lub dalszego Podwykonawcy, wyrażona poprzez akceptację umowy </w:t>
      </w:r>
      <w:r w:rsidRPr="002C0D7B">
        <w:rPr>
          <w:rFonts w:asciiTheme="minorHAnsi" w:hAnsiTheme="minorHAnsi" w:cstheme="minorHAnsi"/>
          <w:color w:val="auto"/>
          <w:sz w:val="22"/>
          <w:szCs w:val="22"/>
        </w:rPr>
        <w:br/>
        <w:t>o podwykonawstwo.</w:t>
      </w:r>
    </w:p>
    <w:p w14:paraId="60C3919C" w14:textId="77777777" w:rsidR="009C624C" w:rsidRPr="002C0D7B" w:rsidRDefault="009C624C" w:rsidP="00924A0E">
      <w:pPr>
        <w:widowControl w:val="0"/>
        <w:numPr>
          <w:ilvl w:val="0"/>
          <w:numId w:val="23"/>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Wykonanie prac w podwykonawstwie nie zwalnia Wykonawcy z odpowiedzialności za wykonanie obowiązków wynikających z umowy i obowiązujących przepisów prawa. Wykonawca odpowiada </w:t>
      </w:r>
      <w:r w:rsidRPr="002C0D7B">
        <w:rPr>
          <w:rFonts w:asciiTheme="minorHAnsi" w:hAnsiTheme="minorHAnsi" w:cstheme="minorHAnsi"/>
          <w:color w:val="auto"/>
          <w:sz w:val="22"/>
          <w:szCs w:val="22"/>
        </w:rPr>
        <w:br/>
        <w:t>za działania i zaniechania podwykonawców jak za własne.</w:t>
      </w:r>
    </w:p>
    <w:p w14:paraId="49B5F79F" w14:textId="77777777" w:rsidR="009C624C" w:rsidRPr="002C0D7B" w:rsidRDefault="009C624C" w:rsidP="00924A0E">
      <w:pPr>
        <w:widowControl w:val="0"/>
        <w:numPr>
          <w:ilvl w:val="0"/>
          <w:numId w:val="23"/>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zobowiązany jest do przedłożenia Zamawiającemu:</w:t>
      </w:r>
    </w:p>
    <w:p w14:paraId="64E96274" w14:textId="77777777" w:rsidR="009C624C" w:rsidRPr="002C0D7B" w:rsidRDefault="009C624C" w:rsidP="00924A0E">
      <w:pPr>
        <w:widowControl w:val="0"/>
        <w:numPr>
          <w:ilvl w:val="0"/>
          <w:numId w:val="10"/>
        </w:numPr>
        <w:shd w:val="clear" w:color="auto" w:fill="FFFFFF"/>
        <w:tabs>
          <w:tab w:val="left" w:pos="710"/>
        </w:tabs>
        <w:autoSpaceDE w:val="0"/>
        <w:autoSpaceDN w:val="0"/>
        <w:adjustRightInd w:val="0"/>
        <w:spacing w:line="276" w:lineRule="auto"/>
        <w:ind w:left="360"/>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projektu umowy o podwykonawstwo, której przedmiotem są roboty budowlane, a także projektu jej </w:t>
      </w:r>
      <w:r w:rsidRPr="002C0D7B">
        <w:rPr>
          <w:rFonts w:asciiTheme="minorHAnsi" w:hAnsiTheme="minorHAnsi" w:cstheme="minorHAnsi"/>
          <w:color w:val="auto"/>
          <w:sz w:val="22"/>
          <w:szCs w:val="22"/>
        </w:rPr>
        <w:tab/>
        <w:t>zmiany;</w:t>
      </w:r>
    </w:p>
    <w:p w14:paraId="6872F838" w14:textId="77777777" w:rsidR="009C624C" w:rsidRPr="002C0D7B" w:rsidRDefault="009C624C" w:rsidP="00924A0E">
      <w:pPr>
        <w:widowControl w:val="0"/>
        <w:numPr>
          <w:ilvl w:val="0"/>
          <w:numId w:val="10"/>
        </w:numPr>
        <w:shd w:val="clear" w:color="auto" w:fill="FFFFFF"/>
        <w:tabs>
          <w:tab w:val="left" w:pos="710"/>
        </w:tabs>
        <w:autoSpaceDE w:val="0"/>
        <w:autoSpaceDN w:val="0"/>
        <w:adjustRightInd w:val="0"/>
        <w:spacing w:line="276" w:lineRule="auto"/>
        <w:ind w:left="710" w:right="-37"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poświadczonej za zgodność z oryginałem kopii zawartej umowy o podwykonawstwo, której przedmiotem są roboty budowlane i jej zmian - w terminie 7 od dnia jej zawarcia lub zmiany,</w:t>
      </w:r>
    </w:p>
    <w:p w14:paraId="1DA974C2" w14:textId="77777777" w:rsidR="009C624C" w:rsidRPr="002C0D7B" w:rsidRDefault="009C624C" w:rsidP="00924A0E">
      <w:pPr>
        <w:widowControl w:val="0"/>
        <w:numPr>
          <w:ilvl w:val="0"/>
          <w:numId w:val="10"/>
        </w:numPr>
        <w:shd w:val="clear" w:color="auto" w:fill="FFFFFF"/>
        <w:tabs>
          <w:tab w:val="left" w:pos="710"/>
        </w:tabs>
        <w:autoSpaceDE w:val="0"/>
        <w:autoSpaceDN w:val="0"/>
        <w:adjustRightInd w:val="0"/>
        <w:spacing w:line="276" w:lineRule="auto"/>
        <w:ind w:left="71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poświadczonej za zgodność z oryginałem kopii zawartej umowy o podwykonawstwo, której przedmiotem są dostawy lub usługi, a także zmian tej umowy, w terminie 7 dni od dnia jej zawarcia, </w:t>
      </w:r>
      <w:r w:rsidRPr="002C0D7B">
        <w:rPr>
          <w:rFonts w:asciiTheme="minorHAnsi" w:hAnsiTheme="minorHAnsi" w:cstheme="minorHAnsi"/>
          <w:color w:val="auto"/>
          <w:sz w:val="22"/>
          <w:szCs w:val="22"/>
        </w:rPr>
        <w:br/>
        <w:t>z wyłączeniem umów o podwykonawstwo o wartości mniejszej niż 0,5% wartości umowy. Wyłączenie nie dotyczy umów o podwykonawstwo o wartości większej niż 50.000 zł.</w:t>
      </w:r>
    </w:p>
    <w:p w14:paraId="08F0E5FC" w14:textId="21453D87" w:rsidR="009C624C" w:rsidRPr="002C0D7B" w:rsidRDefault="00E95424" w:rsidP="00E95424">
      <w:pPr>
        <w:widowControl w:val="0"/>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5. </w:t>
      </w:r>
      <w:r w:rsidR="009C624C" w:rsidRPr="002C0D7B">
        <w:rPr>
          <w:rFonts w:asciiTheme="minorHAnsi" w:hAnsiTheme="minorHAnsi" w:cstheme="minorHAnsi"/>
          <w:color w:val="auto"/>
          <w:sz w:val="22"/>
          <w:szCs w:val="22"/>
        </w:rPr>
        <w:t>Wykonawca zobowiązuje się, że:</w:t>
      </w:r>
    </w:p>
    <w:p w14:paraId="1CB3AE2B" w14:textId="77777777" w:rsidR="009C624C" w:rsidRPr="002C0D7B" w:rsidRDefault="009C624C" w:rsidP="00924A0E">
      <w:pPr>
        <w:widowControl w:val="0"/>
        <w:numPr>
          <w:ilvl w:val="0"/>
          <w:numId w:val="24"/>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Podwykonawca lub dalszy Podwykonawca zamierzający zawrzeć umowę</w:t>
      </w:r>
      <w:r w:rsidRPr="002C0D7B">
        <w:rPr>
          <w:rFonts w:asciiTheme="minorHAnsi" w:hAnsiTheme="minorHAnsi" w:cstheme="minorHAnsi"/>
          <w:color w:val="auto"/>
          <w:sz w:val="22"/>
          <w:szCs w:val="22"/>
        </w:rPr>
        <w:br/>
        <w:t>o podwykonawstwo, której przedmiotem są roboty budowlane, każdorazowo przedłożą Zamawiającemu projekt tej umowy, przy czym podwykonawca lub dalszy podwykonawca dołączą zgodę wykonawcy na zawarcie umowy o podwykonawstwo o treści zgodnej z projektem umowy, Podwykonawca lub dalszy Podwykonawca zamówienia na roboty budowlane przedłożą Zamawiającemu poświadczoną za zgodność z oryginałem kopię zawartej umowy o podwykonawstwo, której przedmiotem są roboty budowlane, w terminie 7 dni od dnia jej zawarcia,</w:t>
      </w:r>
    </w:p>
    <w:p w14:paraId="342D753F" w14:textId="77777777" w:rsidR="009C624C" w:rsidRPr="002C0D7B" w:rsidRDefault="009C624C" w:rsidP="00924A0E">
      <w:pPr>
        <w:widowControl w:val="0"/>
        <w:numPr>
          <w:ilvl w:val="0"/>
          <w:numId w:val="24"/>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Podwykonawca lub dalszy Podwykonawca każdorazowo przedłożą Zamawiającemu poświadczoną za zgodność z oryginałem kopię zawartej umowy o podwykonawstwo, której przedmiotem są dostawy lub usługi, w terminie 7 dni od dnia jej zawarcia, z wyłączeniem umów </w:t>
      </w:r>
      <w:r w:rsidRPr="002C0D7B">
        <w:rPr>
          <w:rFonts w:asciiTheme="minorHAnsi" w:hAnsiTheme="minorHAnsi" w:cstheme="minorHAnsi"/>
          <w:color w:val="auto"/>
          <w:sz w:val="22"/>
          <w:szCs w:val="22"/>
        </w:rPr>
        <w:br/>
        <w:t xml:space="preserve">o podwykonawstwo o wartości mniejszej niż 0,5% wartości umowy. Wyłączenie nie dotyczy umów </w:t>
      </w:r>
      <w:r w:rsidRPr="002C0D7B">
        <w:rPr>
          <w:rFonts w:asciiTheme="minorHAnsi" w:hAnsiTheme="minorHAnsi" w:cstheme="minorHAnsi"/>
          <w:color w:val="auto"/>
          <w:sz w:val="22"/>
          <w:szCs w:val="22"/>
        </w:rPr>
        <w:br/>
        <w:t>o podwykonawstwo o wartości większej niż 50.000 zł.</w:t>
      </w:r>
    </w:p>
    <w:p w14:paraId="3519B449" w14:textId="77777777" w:rsidR="006B0381" w:rsidRPr="002C0D7B" w:rsidRDefault="009C624C" w:rsidP="00924A0E">
      <w:pPr>
        <w:widowControl w:val="0"/>
        <w:numPr>
          <w:ilvl w:val="0"/>
          <w:numId w:val="24"/>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Podwykonawca lub dalszy Podwykonawca przedłoży wraz z kopią umowy </w:t>
      </w:r>
      <w:r w:rsidRPr="002C0D7B">
        <w:rPr>
          <w:rFonts w:asciiTheme="minorHAnsi" w:hAnsiTheme="minorHAnsi" w:cstheme="minorHAnsi"/>
          <w:color w:val="auto"/>
          <w:sz w:val="22"/>
          <w:szCs w:val="22"/>
        </w:rPr>
        <w:br/>
        <w:t>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67A237F4" w14:textId="0692800A" w:rsidR="00C01C2C" w:rsidRPr="002C0D7B" w:rsidRDefault="00C01C2C" w:rsidP="00C01C2C">
      <w:pPr>
        <w:widowControl w:val="0"/>
        <w:shd w:val="clear" w:color="auto" w:fill="FFFFFF"/>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6.</w:t>
      </w:r>
      <w:r w:rsidR="00372CCA" w:rsidRPr="002C0D7B">
        <w:rPr>
          <w:rFonts w:asciiTheme="minorHAnsi" w:hAnsiTheme="minorHAnsi" w:cstheme="minorHAnsi"/>
          <w:color w:val="auto"/>
          <w:sz w:val="22"/>
          <w:szCs w:val="22"/>
        </w:rPr>
        <w:t xml:space="preserve"> </w:t>
      </w:r>
      <w:r w:rsidR="009C624C" w:rsidRPr="002C0D7B">
        <w:rPr>
          <w:rFonts w:asciiTheme="minorHAnsi" w:hAnsiTheme="minorHAnsi" w:cstheme="minorHAnsi"/>
          <w:color w:val="auto"/>
          <w:sz w:val="22"/>
          <w:szCs w:val="22"/>
        </w:rPr>
        <w:t xml:space="preserve">Zapisy ust. </w:t>
      </w:r>
      <w:r w:rsidR="003042E6" w:rsidRPr="002C0D7B">
        <w:rPr>
          <w:rFonts w:asciiTheme="minorHAnsi" w:hAnsiTheme="minorHAnsi" w:cstheme="minorHAnsi"/>
          <w:color w:val="auto"/>
          <w:sz w:val="22"/>
          <w:szCs w:val="22"/>
        </w:rPr>
        <w:t xml:space="preserve">5. pkt </w:t>
      </w:r>
      <w:r w:rsidR="009C624C" w:rsidRPr="002C0D7B">
        <w:rPr>
          <w:rFonts w:asciiTheme="minorHAnsi" w:hAnsiTheme="minorHAnsi" w:cstheme="minorHAnsi"/>
          <w:color w:val="auto"/>
          <w:sz w:val="22"/>
          <w:szCs w:val="22"/>
        </w:rPr>
        <w:t>1 i 2 mają zastosowanie do zmian projektów umów i zmian umów.</w:t>
      </w:r>
    </w:p>
    <w:p w14:paraId="4D021BFF" w14:textId="77777777" w:rsidR="00C01C2C" w:rsidRPr="002C0D7B" w:rsidRDefault="009C624C" w:rsidP="00C01C2C">
      <w:pPr>
        <w:pStyle w:val="Akapitzlist"/>
        <w:widowControl w:val="0"/>
        <w:numPr>
          <w:ilvl w:val="0"/>
          <w:numId w:val="18"/>
        </w:numPr>
        <w:shd w:val="clear" w:color="auto" w:fill="FFFFFF"/>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156B846" w14:textId="673CC7F2" w:rsidR="00B47097" w:rsidRPr="002C0D7B" w:rsidRDefault="009C624C" w:rsidP="00B47097">
      <w:pPr>
        <w:pStyle w:val="Akapitzlist"/>
        <w:widowControl w:val="0"/>
        <w:numPr>
          <w:ilvl w:val="0"/>
          <w:numId w:val="18"/>
        </w:numPr>
        <w:shd w:val="clear" w:color="auto" w:fill="FFFFFF"/>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Termin zapłaty wynagrodzenia Podwykonawcy lub dalszemu Podwykonawcy przewidziany w umowie </w:t>
      </w:r>
      <w:r w:rsidRPr="002C0D7B">
        <w:rPr>
          <w:rFonts w:asciiTheme="minorHAnsi" w:hAnsiTheme="minorHAnsi" w:cstheme="minorHAnsi"/>
          <w:color w:val="auto"/>
          <w:sz w:val="22"/>
          <w:szCs w:val="22"/>
        </w:rPr>
        <w:br/>
        <w:t xml:space="preserve">o podwykonawstwo nie może być dłuższy niż </w:t>
      </w:r>
      <w:r w:rsidR="00384D8D" w:rsidRPr="002C0D7B">
        <w:rPr>
          <w:rFonts w:asciiTheme="minorHAnsi" w:hAnsiTheme="minorHAnsi" w:cstheme="minorHAnsi"/>
          <w:color w:val="auto"/>
          <w:sz w:val="22"/>
          <w:szCs w:val="22"/>
        </w:rPr>
        <w:t xml:space="preserve">14 </w:t>
      </w:r>
      <w:r w:rsidRPr="002C0D7B">
        <w:rPr>
          <w:rFonts w:asciiTheme="minorHAnsi" w:hAnsiTheme="minorHAnsi" w:cstheme="minorHAnsi"/>
          <w:color w:val="auto"/>
          <w:sz w:val="22"/>
          <w:szCs w:val="22"/>
        </w:rPr>
        <w:t xml:space="preserve">dni od dnia doręczenia Wykonawcy, Podwykonawcy </w:t>
      </w:r>
      <w:r w:rsidRPr="002C0D7B">
        <w:rPr>
          <w:rFonts w:asciiTheme="minorHAnsi" w:hAnsiTheme="minorHAnsi" w:cstheme="minorHAnsi"/>
          <w:color w:val="auto"/>
          <w:sz w:val="22"/>
          <w:szCs w:val="22"/>
        </w:rPr>
        <w:br/>
        <w:t xml:space="preserve">lub dalszemu Podwykonawcy faktury lub rachunku, potwierdzających wykonanie zleconej Podwykonawcy lub dalszemu Podwykonawcy dostawy, usługi lub roboty budowlanej. </w:t>
      </w:r>
    </w:p>
    <w:p w14:paraId="240D0E9B" w14:textId="77777777" w:rsidR="00B47097" w:rsidRPr="002C0D7B" w:rsidRDefault="009C624C" w:rsidP="00B47097">
      <w:pPr>
        <w:pStyle w:val="Akapitzlist"/>
        <w:widowControl w:val="0"/>
        <w:numPr>
          <w:ilvl w:val="0"/>
          <w:numId w:val="18"/>
        </w:numPr>
        <w:shd w:val="clear" w:color="auto" w:fill="FFFFFF"/>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jeżeli termin zapłaty wynagrodzenia jest dłuższy niż określony w ust. 8, Zamawiający informuje o tym Wykonawcę i wzywa go do doprowadzenia do zmiany tej umowy pod rygorem wystąpienia o zapłatę kary umownej.</w:t>
      </w:r>
    </w:p>
    <w:p w14:paraId="298C3398" w14:textId="23F61791" w:rsidR="009C624C" w:rsidRPr="002C0D7B" w:rsidRDefault="009C624C" w:rsidP="00B47097">
      <w:pPr>
        <w:pStyle w:val="Akapitzlist"/>
        <w:widowControl w:val="0"/>
        <w:numPr>
          <w:ilvl w:val="0"/>
          <w:numId w:val="18"/>
        </w:numPr>
        <w:shd w:val="clear" w:color="auto" w:fill="FFFFFF"/>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ma prawo zgłoszenia w terminie 14 dni:</w:t>
      </w:r>
    </w:p>
    <w:p w14:paraId="02A41BC6" w14:textId="77777777" w:rsidR="009C624C" w:rsidRPr="002C0D7B" w:rsidRDefault="009C624C" w:rsidP="00924A0E">
      <w:pPr>
        <w:widowControl w:val="0"/>
        <w:numPr>
          <w:ilvl w:val="0"/>
          <w:numId w:val="25"/>
        </w:numPr>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lastRenderedPageBreak/>
        <w:t xml:space="preserve">w formie pisemnej zastrzeżeń do projektu umowy o podwykonawstwo, której przedmiotem są prace projektowe i roboty budowlane (i projektu ich zmiany): </w:t>
      </w:r>
    </w:p>
    <w:p w14:paraId="6CCA2E54" w14:textId="77777777" w:rsidR="009C624C" w:rsidRPr="002C0D7B" w:rsidRDefault="009C624C" w:rsidP="00924A0E">
      <w:pPr>
        <w:widowControl w:val="0"/>
        <w:numPr>
          <w:ilvl w:val="0"/>
          <w:numId w:val="34"/>
        </w:numPr>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niespełniającej wymagań określonych w dokumentach zamówienia;</w:t>
      </w:r>
    </w:p>
    <w:p w14:paraId="23603D96" w14:textId="77777777" w:rsidR="009C624C" w:rsidRPr="002C0D7B" w:rsidRDefault="009C624C" w:rsidP="00924A0E">
      <w:pPr>
        <w:widowControl w:val="0"/>
        <w:numPr>
          <w:ilvl w:val="0"/>
          <w:numId w:val="34"/>
        </w:numPr>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gdy przewiduje termin zapłaty wynagrodzenia dłuższy niż określony w ust. 8;</w:t>
      </w:r>
    </w:p>
    <w:p w14:paraId="3E2771A5" w14:textId="77777777" w:rsidR="009C624C" w:rsidRPr="002C0D7B" w:rsidRDefault="009C624C" w:rsidP="00924A0E">
      <w:pPr>
        <w:widowControl w:val="0"/>
        <w:numPr>
          <w:ilvl w:val="0"/>
          <w:numId w:val="34"/>
        </w:numPr>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gdy zawiera postanowienia niezgodne z ust. 7.</w:t>
      </w:r>
    </w:p>
    <w:p w14:paraId="0A3F8BBB" w14:textId="58371B43" w:rsidR="009C624C" w:rsidRPr="002C0D7B" w:rsidRDefault="009C624C" w:rsidP="00924A0E">
      <w:pPr>
        <w:pStyle w:val="Akapitzlist"/>
        <w:widowControl w:val="0"/>
        <w:numPr>
          <w:ilvl w:val="0"/>
          <w:numId w:val="25"/>
        </w:numPr>
        <w:shd w:val="clear" w:color="auto" w:fill="FFFFFF"/>
        <w:autoSpaceDE w:val="0"/>
        <w:autoSpaceDN w:val="0"/>
        <w:adjustRightInd w:val="0"/>
        <w:ind w:right="96"/>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formie pisemnej sprzeciwu do umowy o podwykonawstwo, której przedmiotem są roboty budowlane i jej zmian, w przypadkach, o których mowa w pkt 1.</w:t>
      </w:r>
    </w:p>
    <w:p w14:paraId="43771B44" w14:textId="2B5D1DD4" w:rsidR="002D7C7C" w:rsidRPr="002C0D7B" w:rsidRDefault="009C624C" w:rsidP="00B47097">
      <w:pPr>
        <w:pStyle w:val="Akapitzlist"/>
        <w:widowControl w:val="0"/>
        <w:numPr>
          <w:ilvl w:val="0"/>
          <w:numId w:val="18"/>
        </w:numPr>
        <w:shd w:val="clear" w:color="auto" w:fill="FFFFFF"/>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4B44B86B" w14:textId="77777777" w:rsidR="002D7C7C" w:rsidRPr="002C0D7B" w:rsidRDefault="009C624C" w:rsidP="00B47097">
      <w:pPr>
        <w:widowControl w:val="0"/>
        <w:numPr>
          <w:ilvl w:val="0"/>
          <w:numId w:val="18"/>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dokonania bezpośredniej zapłaty Podwykonawcy lub dalszemu Podwykonawcy, o których mowa w ust. 11, Zamawiający potrąca kwotę wypłaconego wynagrodzenia z wynagrodzenia należnego Wykonawcy.</w:t>
      </w:r>
    </w:p>
    <w:p w14:paraId="051B9688" w14:textId="2663C49A" w:rsidR="009C624C" w:rsidRPr="002C0D7B" w:rsidRDefault="009C624C" w:rsidP="00B47097">
      <w:pPr>
        <w:widowControl w:val="0"/>
        <w:numPr>
          <w:ilvl w:val="0"/>
          <w:numId w:val="18"/>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może odstąpić od umowy w terminie jednego miesiąca w przypadku konieczności dokonania bezpośrednich zapłat na rzecz Podwykonawcy lub dalszemu Podwykonawcy, o których mowa w ust. 11, na sumę większą niż 5% wartości umowy.</w:t>
      </w:r>
    </w:p>
    <w:p w14:paraId="0E6AA34B"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2C073D74"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13. ODBIÓR PRZEDMIOTU UMOWY</w:t>
      </w:r>
    </w:p>
    <w:p w14:paraId="2CCD5060" w14:textId="57B5E310" w:rsidR="009C624C" w:rsidRPr="002C0D7B" w:rsidRDefault="009C624C" w:rsidP="00FB62AC">
      <w:pPr>
        <w:pStyle w:val="Akapitzlist"/>
        <w:widowControl w:val="0"/>
        <w:numPr>
          <w:ilvl w:val="1"/>
          <w:numId w:val="25"/>
        </w:numPr>
        <w:shd w:val="clear" w:color="auto" w:fill="FFFFFF"/>
        <w:tabs>
          <w:tab w:val="left" w:pos="360"/>
        </w:tabs>
        <w:autoSpaceDE w:val="0"/>
        <w:autoSpaceDN w:val="0"/>
        <w:adjustRightInd w:val="0"/>
        <w:spacing w:after="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Strony zgodnie postanawiają, że będą stosowane następujące rodzaje odbiorów robót:</w:t>
      </w:r>
    </w:p>
    <w:p w14:paraId="56ABE896" w14:textId="77777777" w:rsidR="008A37E4" w:rsidRPr="002C0D7B" w:rsidRDefault="009C624C" w:rsidP="00924A0E">
      <w:pPr>
        <w:widowControl w:val="0"/>
        <w:numPr>
          <w:ilvl w:val="0"/>
          <w:numId w:val="32"/>
        </w:numPr>
        <w:shd w:val="clear" w:color="auto" w:fill="FFFFFF"/>
        <w:tabs>
          <w:tab w:val="left" w:pos="710"/>
        </w:tabs>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odbiory robót zanikających i ulegających zakryciu,</w:t>
      </w:r>
    </w:p>
    <w:p w14:paraId="186E3D3D" w14:textId="77777777" w:rsidR="008A37E4" w:rsidRPr="002C0D7B" w:rsidRDefault="009C624C" w:rsidP="00924A0E">
      <w:pPr>
        <w:widowControl w:val="0"/>
        <w:numPr>
          <w:ilvl w:val="0"/>
          <w:numId w:val="32"/>
        </w:numPr>
        <w:shd w:val="clear" w:color="auto" w:fill="FFFFFF"/>
        <w:tabs>
          <w:tab w:val="left" w:pos="710"/>
        </w:tabs>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odbiór częściowy</w:t>
      </w:r>
      <w:r w:rsidR="002C09D0" w:rsidRPr="002C0D7B">
        <w:rPr>
          <w:rFonts w:asciiTheme="minorHAnsi" w:hAnsiTheme="minorHAnsi" w:cstheme="minorHAnsi"/>
          <w:color w:val="auto"/>
          <w:sz w:val="22"/>
          <w:szCs w:val="22"/>
        </w:rPr>
        <w:t xml:space="preserve"> (jeśli dotyczy)</w:t>
      </w:r>
      <w:r w:rsidRPr="002C0D7B">
        <w:rPr>
          <w:rFonts w:asciiTheme="minorHAnsi" w:hAnsiTheme="minorHAnsi" w:cstheme="minorHAnsi"/>
          <w:color w:val="auto"/>
          <w:sz w:val="22"/>
          <w:szCs w:val="22"/>
        </w:rPr>
        <w:t xml:space="preserve">, </w:t>
      </w:r>
    </w:p>
    <w:p w14:paraId="60C6D902" w14:textId="77777777" w:rsidR="008A37E4" w:rsidRPr="002C0D7B" w:rsidRDefault="009C624C" w:rsidP="00924A0E">
      <w:pPr>
        <w:widowControl w:val="0"/>
        <w:numPr>
          <w:ilvl w:val="0"/>
          <w:numId w:val="32"/>
        </w:numPr>
        <w:shd w:val="clear" w:color="auto" w:fill="FFFFFF"/>
        <w:tabs>
          <w:tab w:val="left" w:pos="710"/>
        </w:tabs>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odbiór końcowy,</w:t>
      </w:r>
    </w:p>
    <w:p w14:paraId="5DBD6237" w14:textId="478003A8" w:rsidR="009C624C" w:rsidRPr="002C0D7B" w:rsidRDefault="009C624C" w:rsidP="00924A0E">
      <w:pPr>
        <w:widowControl w:val="0"/>
        <w:numPr>
          <w:ilvl w:val="0"/>
          <w:numId w:val="32"/>
        </w:numPr>
        <w:shd w:val="clear" w:color="auto" w:fill="FFFFFF"/>
        <w:tabs>
          <w:tab w:val="left" w:pos="710"/>
        </w:tabs>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odbiór pogwarancyjny.</w:t>
      </w:r>
    </w:p>
    <w:p w14:paraId="6BB7FBBE" w14:textId="77777777" w:rsidR="0021285D" w:rsidRPr="002C0D7B" w:rsidRDefault="009C624C" w:rsidP="00924A0E">
      <w:pPr>
        <w:pStyle w:val="Akapitzlist"/>
        <w:widowControl w:val="0"/>
        <w:numPr>
          <w:ilvl w:val="1"/>
          <w:numId w:val="25"/>
        </w:numPr>
        <w:shd w:val="clear" w:color="auto" w:fill="FFFFFF"/>
        <w:tabs>
          <w:tab w:val="left" w:pos="360"/>
        </w:tabs>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Roboty zanikające i ulegające zakryciu podlegają odbiorom niezwłocznie, jednak nie później niż w terminie 3 dni roboczych (za dni robocze uznaje się dni od poniedziałku do piątku, z wyłączeniem dni ustawowo wolnych od pracy) od dnia zgłoszenia przez wykonawcę gotowości do ich odbioru wpisem w dzienniku budowy (jeżeli ma zastosowanie) lub pisemnie i poinformowania Inspektora nadzoru inwestorskiego o gotowości do odbioru. </w:t>
      </w:r>
    </w:p>
    <w:p w14:paraId="1EDC8891" w14:textId="77777777" w:rsidR="00D57DC2" w:rsidRPr="002C0D7B" w:rsidRDefault="009C624C" w:rsidP="00924A0E">
      <w:pPr>
        <w:pStyle w:val="Akapitzlist"/>
        <w:widowControl w:val="0"/>
        <w:numPr>
          <w:ilvl w:val="1"/>
          <w:numId w:val="25"/>
        </w:numPr>
        <w:shd w:val="clear" w:color="auto" w:fill="FFFFFF"/>
        <w:tabs>
          <w:tab w:val="left" w:pos="360"/>
        </w:tabs>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Jeżeli Wykonawca nie dopełni obowiązku poinformowania Zamawiającego i Inspektora nadzoru inwestorskiego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1BD253EB" w14:textId="77777777" w:rsidR="00D57DC2" w:rsidRPr="002C0D7B" w:rsidRDefault="009C624C" w:rsidP="00924A0E">
      <w:pPr>
        <w:pStyle w:val="Akapitzlist"/>
        <w:widowControl w:val="0"/>
        <w:numPr>
          <w:ilvl w:val="1"/>
          <w:numId w:val="25"/>
        </w:numPr>
        <w:shd w:val="clear" w:color="auto" w:fill="FFFFFF"/>
        <w:tabs>
          <w:tab w:val="left" w:pos="360"/>
        </w:tabs>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zawiadamia o gotowości do odbioru częściowego Inspektora nadzoru inwestorskiego oraz Zamawiającego i przedstawia Inspektorowi nadzoru inwestorskiego dokumenty rozliczeniowe. Do zawiadomienia Wykonawca jest zobowiązany załączyć wykaz robót zgłoszonych do odbioru częściowego oraz zakres robót budowlanych, dostaw lub usług wykonanych przez podwykonawcę i ich wartość. Odbiór częściowy robót jest dokonywany w celu określenia stopnia zaawansowania prac lub potwierdzenia zakończenia poszczególnych elementów robót.</w:t>
      </w:r>
    </w:p>
    <w:p w14:paraId="4C10F9EE" w14:textId="77777777" w:rsidR="00D57DC2" w:rsidRPr="002C0D7B" w:rsidRDefault="009C624C" w:rsidP="00924A0E">
      <w:pPr>
        <w:pStyle w:val="Akapitzlist"/>
        <w:widowControl w:val="0"/>
        <w:numPr>
          <w:ilvl w:val="1"/>
          <w:numId w:val="25"/>
        </w:numPr>
        <w:shd w:val="clear" w:color="auto" w:fill="FFFFFF"/>
        <w:tabs>
          <w:tab w:val="left" w:pos="360"/>
        </w:tabs>
        <w:autoSpaceDE w:val="0"/>
        <w:autoSpaceDN w:val="0"/>
        <w:adjustRightInd w:val="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Rozpoczęcie częściowego odbioru przedmiotu umowy nastąpi w terminie 3 dni roboczych od dnia otrzymania przez Zamawiającego zawiadomienia o gotowości do odbioru częściowego. Zamawiający </w:t>
      </w:r>
      <w:r w:rsidRPr="002C0D7B">
        <w:rPr>
          <w:rFonts w:asciiTheme="minorHAnsi" w:hAnsiTheme="minorHAnsi" w:cstheme="minorHAnsi"/>
          <w:color w:val="auto"/>
          <w:sz w:val="22"/>
          <w:szCs w:val="22"/>
        </w:rPr>
        <w:lastRenderedPageBreak/>
        <w:t>wyznaczy termin rozpoczęcia odbioru. W czynnościach odbioru będą brali udział w szczególności przedstawiciele Zamawiającego, Inspektor nadzoru inwestorskiego oraz Kierownik budowy, Kierownik robót podlegających odbiorowi. Z czynności odbioru częściowego strony sporządzają protokół zawierający ustalenia dokonane w toku odbioru w tym w szczególności: zakres odebranych robót oraz kwoty należne do zapłaty Wykonawcy. Wady lub usterki w robotach stwierdzone w trakcie przeprowadzonych odbiorów, o których mowa w ust. 1 pkt 1 i 2 Wykonawca zobowiązany jest usuwać na bieżąco, nie później jednak niż w terminie wyznaczonym przez Inspektora nadzoru inwestorskiego.</w:t>
      </w:r>
    </w:p>
    <w:p w14:paraId="3BB0477A" w14:textId="4250EC30" w:rsidR="009C624C" w:rsidRPr="002C0D7B" w:rsidRDefault="009C624C" w:rsidP="00512BCA">
      <w:pPr>
        <w:pStyle w:val="Akapitzlist"/>
        <w:widowControl w:val="0"/>
        <w:numPr>
          <w:ilvl w:val="1"/>
          <w:numId w:val="25"/>
        </w:numPr>
        <w:shd w:val="clear" w:color="auto" w:fill="FFFFFF"/>
        <w:tabs>
          <w:tab w:val="left" w:pos="360"/>
        </w:tabs>
        <w:autoSpaceDE w:val="0"/>
        <w:autoSpaceDN w:val="0"/>
        <w:adjustRightInd w:val="0"/>
        <w:spacing w:after="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zawiadamia o gotowości do odbioru końcowego Inspektora nadzoru inwestorskiego oraz Zamawiającego. Wykonawca jest zobowiązany do powiadomienia, o którym mowa wyżej załączyć:</w:t>
      </w:r>
    </w:p>
    <w:p w14:paraId="74B2FA1E" w14:textId="77777777" w:rsidR="009C624C" w:rsidRPr="002C0D7B" w:rsidRDefault="009C624C" w:rsidP="00924A0E">
      <w:pPr>
        <w:widowControl w:val="0"/>
        <w:numPr>
          <w:ilvl w:val="0"/>
          <w:numId w:val="11"/>
        </w:numPr>
        <w:shd w:val="clear" w:color="auto" w:fill="FFFFFF"/>
        <w:tabs>
          <w:tab w:val="left" w:pos="710"/>
        </w:tabs>
        <w:autoSpaceDE w:val="0"/>
        <w:autoSpaceDN w:val="0"/>
        <w:adjustRightInd w:val="0"/>
        <w:spacing w:line="276" w:lineRule="auto"/>
        <w:ind w:left="71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wykaz robót zgłoszonych do odbioru końcowego oraz zakres robót budowlanych, dostaw lub usług wykonanych przez podwykonawcę i ich wartość,</w:t>
      </w:r>
    </w:p>
    <w:p w14:paraId="11325932" w14:textId="77777777" w:rsidR="009C624C" w:rsidRPr="002C0D7B" w:rsidRDefault="009C624C" w:rsidP="00924A0E">
      <w:pPr>
        <w:widowControl w:val="0"/>
        <w:numPr>
          <w:ilvl w:val="0"/>
          <w:numId w:val="11"/>
        </w:numPr>
        <w:shd w:val="clear" w:color="auto" w:fill="FFFFFF"/>
        <w:tabs>
          <w:tab w:val="left" w:pos="710"/>
        </w:tabs>
        <w:autoSpaceDE w:val="0"/>
        <w:autoSpaceDN w:val="0"/>
        <w:adjustRightInd w:val="0"/>
        <w:spacing w:line="276" w:lineRule="auto"/>
        <w:ind w:left="710" w:right="10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wypełniony dziennik budowy (jeżeli ma zastosowanie) w którym Inspektor nadzoru inwestorskiego potwierdził zakończenie wszystkich robót budowlanych,</w:t>
      </w:r>
    </w:p>
    <w:p w14:paraId="53949639" w14:textId="77777777" w:rsidR="009C624C" w:rsidRPr="002C0D7B" w:rsidRDefault="009C624C" w:rsidP="00924A0E">
      <w:pPr>
        <w:widowControl w:val="0"/>
        <w:numPr>
          <w:ilvl w:val="0"/>
          <w:numId w:val="11"/>
        </w:numPr>
        <w:shd w:val="clear" w:color="auto" w:fill="FFFFFF"/>
        <w:tabs>
          <w:tab w:val="left" w:pos="710"/>
        </w:tabs>
        <w:autoSpaceDE w:val="0"/>
        <w:autoSpaceDN w:val="0"/>
        <w:adjustRightInd w:val="0"/>
        <w:spacing w:line="276" w:lineRule="auto"/>
        <w:ind w:firstLine="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powykonawczą inwentaryzację geodezyjną (potwierdzoną przez geodetę),</w:t>
      </w:r>
    </w:p>
    <w:p w14:paraId="0DED0E0A" w14:textId="77777777" w:rsidR="00CC0CD1" w:rsidRPr="002C0D7B" w:rsidRDefault="009C624C" w:rsidP="00924A0E">
      <w:pPr>
        <w:widowControl w:val="0"/>
        <w:numPr>
          <w:ilvl w:val="0"/>
          <w:numId w:val="11"/>
        </w:numPr>
        <w:shd w:val="clear" w:color="auto" w:fill="FFFFFF"/>
        <w:tabs>
          <w:tab w:val="left" w:pos="710"/>
        </w:tabs>
        <w:autoSpaceDE w:val="0"/>
        <w:autoSpaceDN w:val="0"/>
        <w:adjustRightInd w:val="0"/>
        <w:spacing w:line="276" w:lineRule="auto"/>
        <w:ind w:left="710" w:right="76"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dokumentację powykonawczą wraz z naniesionymi zmianami dokonanymi w trakcie budowy, potwierdzonymi przez Kierownika budowy, Inspektora nadzoru – jeżeli takie wystąpiły,</w:t>
      </w:r>
    </w:p>
    <w:p w14:paraId="5E6B60E5" w14:textId="5A405C4A" w:rsidR="009C624C" w:rsidRPr="002C0D7B" w:rsidRDefault="009C624C" w:rsidP="00924A0E">
      <w:pPr>
        <w:widowControl w:val="0"/>
        <w:numPr>
          <w:ilvl w:val="0"/>
          <w:numId w:val="11"/>
        </w:numPr>
        <w:shd w:val="clear" w:color="auto" w:fill="FFFFFF"/>
        <w:tabs>
          <w:tab w:val="left" w:pos="710"/>
        </w:tabs>
        <w:autoSpaceDE w:val="0"/>
        <w:autoSpaceDN w:val="0"/>
        <w:adjustRightInd w:val="0"/>
        <w:spacing w:line="276" w:lineRule="auto"/>
        <w:ind w:left="710" w:right="76"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instrukcje obsługi i eksploatacji wbudowanych lub zainstalowanych urządzeń oraz dokumenty gwarancyjne na zastosowane lub wbudowane materiały lub urządzenia – jeżeli dotyczy,</w:t>
      </w:r>
    </w:p>
    <w:p w14:paraId="587126FA" w14:textId="77777777" w:rsidR="009C624C" w:rsidRPr="002C0D7B" w:rsidRDefault="009C624C" w:rsidP="00924A0E">
      <w:pPr>
        <w:widowControl w:val="0"/>
        <w:numPr>
          <w:ilvl w:val="0"/>
          <w:numId w:val="11"/>
        </w:numPr>
        <w:shd w:val="clear" w:color="auto" w:fill="FFFFFF"/>
        <w:tabs>
          <w:tab w:val="left" w:pos="706"/>
        </w:tabs>
        <w:autoSpaceDE w:val="0"/>
        <w:autoSpaceDN w:val="0"/>
        <w:adjustRightInd w:val="0"/>
        <w:spacing w:line="276" w:lineRule="auto"/>
        <w:ind w:left="710" w:right="76"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stosunku do zastosowanych materiałów lub urządzeń dokumenty stwierdzające ich dopuszczenie do obrotu i powszechnego stosowania np. certyfikat na znak bezpieczeństwa, certyfikat lub deklarację zgodności, aprobatę techniczną,</w:t>
      </w:r>
    </w:p>
    <w:p w14:paraId="07F13358" w14:textId="77777777" w:rsidR="009C624C" w:rsidRPr="002C0D7B" w:rsidRDefault="009C624C" w:rsidP="00924A0E">
      <w:pPr>
        <w:widowControl w:val="0"/>
        <w:numPr>
          <w:ilvl w:val="0"/>
          <w:numId w:val="11"/>
        </w:numPr>
        <w:shd w:val="clear" w:color="auto" w:fill="FFFFFF"/>
        <w:tabs>
          <w:tab w:val="left" w:pos="706"/>
        </w:tabs>
        <w:autoSpaceDE w:val="0"/>
        <w:autoSpaceDN w:val="0"/>
        <w:adjustRightInd w:val="0"/>
        <w:spacing w:line="276" w:lineRule="auto"/>
        <w:ind w:left="710" w:right="76"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wymagane dokumenty, protokoły i zaświadczenia z przeprowadzonych przez Wykonawcę badań, sprawdzeń oraz protokoły odbioru robót branżowych objętych zamówieniem,</w:t>
      </w:r>
    </w:p>
    <w:p w14:paraId="4B4B675F" w14:textId="77777777" w:rsidR="009C624C" w:rsidRPr="002C0D7B" w:rsidRDefault="009C624C" w:rsidP="00924A0E">
      <w:pPr>
        <w:widowControl w:val="0"/>
        <w:numPr>
          <w:ilvl w:val="0"/>
          <w:numId w:val="11"/>
        </w:numPr>
        <w:shd w:val="clear" w:color="auto" w:fill="FFFFFF"/>
        <w:tabs>
          <w:tab w:val="left" w:pos="706"/>
        </w:tabs>
        <w:autoSpaceDE w:val="0"/>
        <w:autoSpaceDN w:val="0"/>
        <w:adjustRightInd w:val="0"/>
        <w:spacing w:line="276" w:lineRule="auto"/>
        <w:ind w:left="710" w:right="76"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oświadczenie o braku zastrzeżenia prawa własności do momentu zapłaty ceny do zastosowanych materiałów i urządzeń,</w:t>
      </w:r>
    </w:p>
    <w:p w14:paraId="26C98E64" w14:textId="77777777" w:rsidR="009C624C" w:rsidRPr="002C0D7B" w:rsidRDefault="009C624C" w:rsidP="00924A0E">
      <w:pPr>
        <w:widowControl w:val="0"/>
        <w:numPr>
          <w:ilvl w:val="0"/>
          <w:numId w:val="11"/>
        </w:numPr>
        <w:shd w:val="clear" w:color="auto" w:fill="FFFFFF"/>
        <w:tabs>
          <w:tab w:val="left" w:pos="706"/>
        </w:tabs>
        <w:autoSpaceDE w:val="0"/>
        <w:autoSpaceDN w:val="0"/>
        <w:adjustRightInd w:val="0"/>
        <w:spacing w:line="276" w:lineRule="auto"/>
        <w:ind w:left="710" w:right="76"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oświadczenie Kierownika budowy o zgodności wykonania robót z dokumentacją projektową</w:t>
      </w:r>
      <w:r w:rsidRPr="002C0D7B">
        <w:rPr>
          <w:rFonts w:asciiTheme="minorHAnsi" w:hAnsiTheme="minorHAnsi" w:cstheme="minorHAnsi"/>
          <w:color w:val="auto"/>
          <w:sz w:val="22"/>
          <w:szCs w:val="22"/>
        </w:rPr>
        <w:br/>
        <w:t xml:space="preserve">i obowiązującymi przepisami, o doprowadzeniu do należytego stanu i porządku terenu budowy, </w:t>
      </w:r>
      <w:r w:rsidRPr="002C0D7B">
        <w:rPr>
          <w:rFonts w:asciiTheme="minorHAnsi" w:hAnsiTheme="minorHAnsi" w:cstheme="minorHAnsi"/>
          <w:color w:val="auto"/>
          <w:sz w:val="22"/>
          <w:szCs w:val="22"/>
        </w:rPr>
        <w:br/>
        <w:t>Brak jakiegokolwiek dokumentu lub stwierdzenie jego wady może stanowić podstawę do odmowy dokonania odbioru końcowego robót budowlanych objętych niniejsza umową.</w:t>
      </w:r>
    </w:p>
    <w:p w14:paraId="1D6854DE" w14:textId="77777777" w:rsidR="009C624C" w:rsidRPr="002C0D7B" w:rsidRDefault="009C624C" w:rsidP="00924A0E">
      <w:pPr>
        <w:widowControl w:val="0"/>
        <w:numPr>
          <w:ilvl w:val="1"/>
          <w:numId w:val="25"/>
        </w:numPr>
        <w:shd w:val="clear" w:color="auto" w:fill="FFFFFF"/>
        <w:tabs>
          <w:tab w:val="left" w:pos="35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Przystąpienie do odbioru końcowego przedmiotu umowy nastąpi niezwłocznie, jednak nie później niż </w:t>
      </w:r>
      <w:r w:rsidRPr="002C0D7B">
        <w:rPr>
          <w:rFonts w:asciiTheme="minorHAnsi" w:hAnsiTheme="minorHAnsi" w:cstheme="minorHAnsi"/>
          <w:color w:val="auto"/>
          <w:sz w:val="22"/>
          <w:szCs w:val="22"/>
        </w:rPr>
        <w:br/>
        <w:t xml:space="preserve">w terminie 7 dni roboczych od dnia otrzymania przez Zamawiającego kompletnego powiadomienia </w:t>
      </w:r>
      <w:r w:rsidRPr="002C0D7B">
        <w:rPr>
          <w:rFonts w:asciiTheme="minorHAnsi" w:hAnsiTheme="minorHAnsi" w:cstheme="minorHAnsi"/>
          <w:color w:val="auto"/>
          <w:sz w:val="22"/>
          <w:szCs w:val="22"/>
        </w:rPr>
        <w:br/>
        <w:t>o gotowości do odbioru. Zamawiający poinformuje Wykonawcę o wyznaczonym terminie rozpoczęcia odbioru końcowego. W czynnościach odbioru będą brali udział w szczególności przedstawiciele Zamawiającego, Inspektor nadzoru oraz Kierownik budowy oraz przedstawiciel Wykonawcy.</w:t>
      </w:r>
    </w:p>
    <w:p w14:paraId="468C8783" w14:textId="77777777" w:rsidR="009C624C" w:rsidRPr="002C0D7B" w:rsidRDefault="009C624C" w:rsidP="00924A0E">
      <w:pPr>
        <w:widowControl w:val="0"/>
        <w:numPr>
          <w:ilvl w:val="1"/>
          <w:numId w:val="25"/>
        </w:numPr>
        <w:shd w:val="clear" w:color="auto" w:fill="FFFFFF"/>
        <w:tabs>
          <w:tab w:val="left" w:pos="35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 czynności odbioru końcowego strony sporządzają protokół zawierający ustalenia dokonane w toku odbioru. Zamawiający zakończy czynności odbioru końcowego w terminie 7 dni od dnia przystąpienia do odbioru końcowego.</w:t>
      </w:r>
    </w:p>
    <w:p w14:paraId="183795A4" w14:textId="77777777" w:rsidR="009C624C" w:rsidRPr="002C0D7B" w:rsidRDefault="009C624C" w:rsidP="00924A0E">
      <w:pPr>
        <w:widowControl w:val="0"/>
        <w:numPr>
          <w:ilvl w:val="1"/>
          <w:numId w:val="25"/>
        </w:numPr>
        <w:shd w:val="clear" w:color="auto" w:fill="FFFFFF"/>
        <w:tabs>
          <w:tab w:val="left" w:pos="35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Odbiór końcowy następuje na podstawie protokołu odbioru podpisanego przez przedstawiciela Zamawiającego, Inspektora nadzoru oraz Kierownika budowy i przedstawiciela Wykonawcy.</w:t>
      </w:r>
    </w:p>
    <w:p w14:paraId="27748162" w14:textId="77777777" w:rsidR="009C624C" w:rsidRPr="002C0D7B" w:rsidRDefault="009C624C" w:rsidP="00924A0E">
      <w:pPr>
        <w:widowControl w:val="0"/>
        <w:numPr>
          <w:ilvl w:val="1"/>
          <w:numId w:val="25"/>
        </w:numPr>
        <w:shd w:val="clear" w:color="auto" w:fill="FFFFFF"/>
        <w:tabs>
          <w:tab w:val="left" w:pos="35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Jeżeli w toku czynności odbioru końcowego zostaną stwierdzone wady, wtedy Zamawiającemu przysługują następujące uprawnienia:</w:t>
      </w:r>
    </w:p>
    <w:p w14:paraId="3B94470C" w14:textId="77777777" w:rsidR="009C624C" w:rsidRPr="002C0D7B" w:rsidRDefault="009C624C" w:rsidP="00924A0E">
      <w:pPr>
        <w:widowControl w:val="0"/>
        <w:numPr>
          <w:ilvl w:val="0"/>
          <w:numId w:val="26"/>
        </w:numPr>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jeżeli wady nie nadają się do usunięcia to:</w:t>
      </w:r>
    </w:p>
    <w:p w14:paraId="427664E9" w14:textId="77777777" w:rsidR="009C624C" w:rsidRPr="002C0D7B" w:rsidRDefault="009C624C" w:rsidP="00924A0E">
      <w:pPr>
        <w:widowControl w:val="0"/>
        <w:numPr>
          <w:ilvl w:val="2"/>
          <w:numId w:val="25"/>
        </w:numPr>
        <w:shd w:val="clear" w:color="auto" w:fill="FFFFFF"/>
        <w:tabs>
          <w:tab w:val="left" w:pos="1066"/>
        </w:tabs>
        <w:autoSpaceDE w:val="0"/>
        <w:autoSpaceDN w:val="0"/>
        <w:adjustRightInd w:val="0"/>
        <w:spacing w:line="276" w:lineRule="auto"/>
        <w:jc w:val="both"/>
        <w:rPr>
          <w:rFonts w:asciiTheme="minorHAnsi" w:hAnsiTheme="minorHAnsi" w:cstheme="minorHAnsi"/>
          <w:b/>
          <w:bCs/>
          <w:color w:val="auto"/>
          <w:sz w:val="22"/>
          <w:szCs w:val="22"/>
        </w:rPr>
      </w:pPr>
      <w:r w:rsidRPr="002C0D7B">
        <w:rPr>
          <w:rFonts w:asciiTheme="minorHAnsi" w:hAnsiTheme="minorHAnsi" w:cstheme="minorHAnsi"/>
          <w:color w:val="auto"/>
          <w:sz w:val="22"/>
          <w:szCs w:val="22"/>
        </w:rPr>
        <w:t>jeżeli umożliwiają one użytkowanie przedmiotu umowy zgodnie z przeznaczeniem, Zamawiający odbiera przedmiot umowy i obniża odpowiednio wynagrodzenie Wykonawcy,</w:t>
      </w:r>
    </w:p>
    <w:p w14:paraId="530A1868" w14:textId="77777777" w:rsidR="009C624C" w:rsidRPr="002C0D7B" w:rsidRDefault="009C624C" w:rsidP="00924A0E">
      <w:pPr>
        <w:widowControl w:val="0"/>
        <w:numPr>
          <w:ilvl w:val="2"/>
          <w:numId w:val="25"/>
        </w:numPr>
        <w:shd w:val="clear" w:color="auto" w:fill="FFFFFF"/>
        <w:tabs>
          <w:tab w:val="left" w:pos="1066"/>
        </w:tabs>
        <w:autoSpaceDE w:val="0"/>
        <w:autoSpaceDN w:val="0"/>
        <w:adjustRightInd w:val="0"/>
        <w:spacing w:line="276" w:lineRule="auto"/>
        <w:jc w:val="both"/>
        <w:rPr>
          <w:rFonts w:asciiTheme="minorHAnsi" w:hAnsiTheme="minorHAnsi" w:cstheme="minorHAnsi"/>
          <w:b/>
          <w:bCs/>
          <w:color w:val="auto"/>
          <w:sz w:val="22"/>
          <w:szCs w:val="22"/>
        </w:rPr>
      </w:pPr>
      <w:r w:rsidRPr="002C0D7B">
        <w:rPr>
          <w:rFonts w:asciiTheme="minorHAnsi" w:hAnsiTheme="minorHAnsi" w:cstheme="minorHAnsi"/>
          <w:color w:val="auto"/>
          <w:sz w:val="22"/>
          <w:szCs w:val="22"/>
        </w:rPr>
        <w:t xml:space="preserve">jeżeli uniemożliwiają użytkowanie przedmiotu umowy zgodnie z przeznaczeniem, Zamawiający </w:t>
      </w:r>
      <w:r w:rsidRPr="002C0D7B">
        <w:rPr>
          <w:rFonts w:asciiTheme="minorHAnsi" w:hAnsiTheme="minorHAnsi" w:cstheme="minorHAnsi"/>
          <w:color w:val="auto"/>
          <w:sz w:val="22"/>
          <w:szCs w:val="22"/>
        </w:rPr>
        <w:lastRenderedPageBreak/>
        <w:t xml:space="preserve">może odstąpić od umowy lub żądać wykonania wadliwych robót po raz drugi na koszt Wykonawcy, wyznaczając mu w tym celu odpowiedni termin, a po jego bezskutecznym upływie odstąpić od umowy, </w:t>
      </w:r>
    </w:p>
    <w:p w14:paraId="45573ED9" w14:textId="084951B9" w:rsidR="009C624C" w:rsidRPr="002C0D7B" w:rsidRDefault="002F0A84" w:rsidP="002F0A84">
      <w:pPr>
        <w:widowControl w:val="0"/>
        <w:shd w:val="clear" w:color="auto" w:fill="FFFFFF"/>
        <w:autoSpaceDE w:val="0"/>
        <w:autoSpaceDN w:val="0"/>
        <w:adjustRightInd w:val="0"/>
        <w:spacing w:line="276" w:lineRule="auto"/>
        <w:ind w:left="360" w:right="10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2) </w:t>
      </w:r>
      <w:r w:rsidR="009C624C" w:rsidRPr="002C0D7B">
        <w:rPr>
          <w:rFonts w:asciiTheme="minorHAnsi" w:hAnsiTheme="minorHAnsi" w:cstheme="minorHAnsi"/>
          <w:color w:val="auto"/>
          <w:sz w:val="22"/>
          <w:szCs w:val="22"/>
        </w:rPr>
        <w:t>jeżeli wady nadają się do usunięcia:</w:t>
      </w:r>
    </w:p>
    <w:p w14:paraId="3F12E858" w14:textId="77777777" w:rsidR="009C624C" w:rsidRPr="002C0D7B" w:rsidRDefault="009C624C" w:rsidP="00B47097">
      <w:pPr>
        <w:pStyle w:val="Akapitzlist"/>
        <w:widowControl w:val="0"/>
        <w:numPr>
          <w:ilvl w:val="2"/>
          <w:numId w:val="18"/>
        </w:numPr>
        <w:shd w:val="clear" w:color="auto" w:fill="FFFFFF"/>
        <w:autoSpaceDE w:val="0"/>
        <w:autoSpaceDN w:val="0"/>
        <w:adjustRightInd w:val="0"/>
        <w:spacing w:after="0"/>
        <w:ind w:right="10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i uniemożliwiają użytkowanie przedmiotu umowy zgodnie z przeznaczeniem, to Zamawiający może odmówić odbioru do czasu usunięcia wad określając w protokole powód </w:t>
      </w:r>
      <w:r w:rsidRPr="002C0D7B">
        <w:rPr>
          <w:rFonts w:asciiTheme="minorHAnsi" w:hAnsiTheme="minorHAnsi" w:cstheme="minorHAnsi"/>
          <w:color w:val="auto"/>
          <w:sz w:val="22"/>
          <w:szCs w:val="22"/>
        </w:rPr>
        <w:br/>
        <w:t>i  termin usunięcia wad;</w:t>
      </w:r>
    </w:p>
    <w:p w14:paraId="536845D2" w14:textId="77777777" w:rsidR="009C624C" w:rsidRPr="002C0D7B" w:rsidRDefault="009C624C" w:rsidP="00B47097">
      <w:pPr>
        <w:pStyle w:val="Akapitzlist"/>
        <w:widowControl w:val="0"/>
        <w:numPr>
          <w:ilvl w:val="2"/>
          <w:numId w:val="18"/>
        </w:numPr>
        <w:shd w:val="clear" w:color="auto" w:fill="FFFFFF"/>
        <w:autoSpaceDE w:val="0"/>
        <w:autoSpaceDN w:val="0"/>
        <w:adjustRightInd w:val="0"/>
        <w:spacing w:after="0"/>
        <w:ind w:right="10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i są nieistotne Zamawiający dokonuje odbioru i wyznacza termin usunięcia wad.</w:t>
      </w:r>
    </w:p>
    <w:p w14:paraId="4A6205E6" w14:textId="77777777" w:rsidR="004D178C" w:rsidRPr="002C0D7B" w:rsidRDefault="009C624C" w:rsidP="00924A0E">
      <w:pPr>
        <w:widowControl w:val="0"/>
        <w:numPr>
          <w:ilvl w:val="1"/>
          <w:numId w:val="25"/>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odbioru końcowego robót budowlanych objętych przedmiotem umowy z wadami, Wykonawca jest zobowiązany do zawiadomienia Zamawiającego o usunięciu wad stwierdzonych w trakcie odbioru. Odbiór zgłoszonych robót po usunięciu wad nastąpi niezwłocznie, jednak nie później niż w terminie 3 dni roboczych od daty otrzymania zawiadomienia. W czynnościach odbioru będą brali udział w szczególności przedstawiciel Zamawiającego, Inspektor nadzoru oraz Kierownik budowy. </w:t>
      </w:r>
      <w:r w:rsidRPr="002C0D7B">
        <w:rPr>
          <w:rFonts w:asciiTheme="minorHAnsi" w:hAnsiTheme="minorHAnsi" w:cstheme="minorHAnsi"/>
          <w:color w:val="auto"/>
          <w:sz w:val="22"/>
          <w:szCs w:val="22"/>
        </w:rPr>
        <w:br/>
        <w:t>Z czynności odbioru usunięcia wad Strony sporządzają protokół zawierający ustalenia dokonane w toku odbioru.</w:t>
      </w:r>
    </w:p>
    <w:p w14:paraId="40240D69" w14:textId="77777777" w:rsidR="00077BB5" w:rsidRPr="002C0D7B" w:rsidRDefault="009C624C" w:rsidP="00924A0E">
      <w:pPr>
        <w:widowControl w:val="0"/>
        <w:numPr>
          <w:ilvl w:val="1"/>
          <w:numId w:val="25"/>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Nie usunięcie wad w wyznaczonym terminie może spowodować zlecenie ich wykonania na rachunek i koszt Wykonawcy, na co wykonawca wyraża zgodę. Wszelkie powstałe z tego tytułu koszty Zamawiający może pokryć z wynagrodzenia należnego Wykonawcy z tytułu realizacji niniejszej umowy, na co Wykonawca wyraża zgodę.</w:t>
      </w:r>
    </w:p>
    <w:p w14:paraId="22BB1434" w14:textId="77777777" w:rsidR="00077BB5" w:rsidRPr="002C0D7B" w:rsidRDefault="009C624C" w:rsidP="00924A0E">
      <w:pPr>
        <w:widowControl w:val="0"/>
        <w:numPr>
          <w:ilvl w:val="1"/>
          <w:numId w:val="25"/>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Do czasu zakończenia czynności związanych z odbiorem końcowym, Wykonawca ponosi pełną odpowiedzialność za teren budowy.</w:t>
      </w:r>
    </w:p>
    <w:p w14:paraId="1642C6A8" w14:textId="7E02D000" w:rsidR="009C624C" w:rsidRPr="002C0D7B" w:rsidRDefault="009C624C" w:rsidP="00924A0E">
      <w:pPr>
        <w:widowControl w:val="0"/>
        <w:numPr>
          <w:ilvl w:val="1"/>
          <w:numId w:val="25"/>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Termin odbioru pogwarancyjnego strony ustalą na dzień przypadający nie później niż 30 dni przed upływem okresu gwarancji.</w:t>
      </w:r>
    </w:p>
    <w:p w14:paraId="1B0E1CC0"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14. GWARANCJA I RĘKOJMIA</w:t>
      </w:r>
    </w:p>
    <w:p w14:paraId="0771B0B2" w14:textId="77777777" w:rsidR="009C624C" w:rsidRPr="002C0D7B" w:rsidRDefault="009C624C" w:rsidP="00924A0E">
      <w:pPr>
        <w:widowControl w:val="0"/>
        <w:numPr>
          <w:ilvl w:val="1"/>
          <w:numId w:val="26"/>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udziela Zamawiającemu gwarancji i rękojmi na wykonane roboty budowlane oraz użyte / dostarczone materiały i urządzenia na okres </w:t>
      </w:r>
      <w:r w:rsidRPr="002C0D7B">
        <w:rPr>
          <w:rFonts w:asciiTheme="minorHAnsi" w:hAnsiTheme="minorHAnsi" w:cstheme="minorHAnsi"/>
          <w:b/>
          <w:i/>
          <w:iCs/>
          <w:color w:val="auto"/>
          <w:sz w:val="22"/>
          <w:szCs w:val="22"/>
        </w:rPr>
        <w:t>36/60 miesięcy (</w:t>
      </w:r>
      <w:proofErr w:type="spellStart"/>
      <w:r w:rsidRPr="002C0D7B">
        <w:rPr>
          <w:rFonts w:asciiTheme="minorHAnsi" w:hAnsiTheme="minorHAnsi" w:cstheme="minorHAnsi"/>
          <w:b/>
          <w:i/>
          <w:iCs/>
          <w:color w:val="auto"/>
          <w:sz w:val="22"/>
          <w:szCs w:val="22"/>
        </w:rPr>
        <w:t>pozacenowe</w:t>
      </w:r>
      <w:proofErr w:type="spellEnd"/>
      <w:r w:rsidRPr="002C0D7B">
        <w:rPr>
          <w:rFonts w:asciiTheme="minorHAnsi" w:hAnsiTheme="minorHAnsi" w:cstheme="minorHAnsi"/>
          <w:b/>
          <w:i/>
          <w:iCs/>
          <w:color w:val="auto"/>
          <w:sz w:val="22"/>
          <w:szCs w:val="22"/>
        </w:rPr>
        <w:t xml:space="preserve"> kryterium oceny ofert).</w:t>
      </w:r>
    </w:p>
    <w:p w14:paraId="2F943FF5" w14:textId="77777777" w:rsidR="009C624C" w:rsidRPr="002C0D7B" w:rsidRDefault="009C624C" w:rsidP="00924A0E">
      <w:pPr>
        <w:widowControl w:val="0"/>
        <w:numPr>
          <w:ilvl w:val="1"/>
          <w:numId w:val="26"/>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Bieg okresu gwarancji i rękojmi rozpoczyna się w dniu następnym licząc od dnia odbioru końcowego. </w:t>
      </w:r>
      <w:r w:rsidRPr="002C0D7B">
        <w:rPr>
          <w:rFonts w:asciiTheme="minorHAnsi" w:hAnsiTheme="minorHAnsi" w:cstheme="minorHAnsi"/>
          <w:color w:val="auto"/>
          <w:sz w:val="22"/>
          <w:szCs w:val="22"/>
        </w:rPr>
        <w:br/>
        <w:t>W przypadku odbioru przedmiotu umowy z wadami bieg tego okresu, w zakresie robót wadliwych, rozpoczyna się od dnia następnego po dniu potwierdzenia usunięcia wad stwierdzonych przy odbiorze końcowym.</w:t>
      </w:r>
    </w:p>
    <w:p w14:paraId="656662AF" w14:textId="77777777" w:rsidR="009C624C" w:rsidRPr="002C0D7B" w:rsidRDefault="009C624C" w:rsidP="00924A0E">
      <w:pPr>
        <w:widowControl w:val="0"/>
        <w:numPr>
          <w:ilvl w:val="1"/>
          <w:numId w:val="26"/>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może dochodzić roszczeń z tytułu gwarancji także po terminie określonym w ust. 1, jeżeli reklamował wadę przed upływem tego terminu.</w:t>
      </w:r>
    </w:p>
    <w:p w14:paraId="23E4B4C2" w14:textId="77777777" w:rsidR="009C624C" w:rsidRPr="002C0D7B" w:rsidRDefault="009C624C" w:rsidP="00924A0E">
      <w:pPr>
        <w:widowControl w:val="0"/>
        <w:numPr>
          <w:ilvl w:val="1"/>
          <w:numId w:val="26"/>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ponosi pełną odpowiedzialność z tytułu gwarancji jakości za wady przedmiotu umowy. </w:t>
      </w:r>
      <w:r w:rsidRPr="002C0D7B">
        <w:rPr>
          <w:rFonts w:asciiTheme="minorHAnsi" w:hAnsiTheme="minorHAnsi" w:cstheme="minorHAnsi"/>
          <w:color w:val="auto"/>
          <w:sz w:val="22"/>
          <w:szCs w:val="22"/>
        </w:rPr>
        <w:br/>
        <w:t>W toku czynności odbiorowych i w okresie gwarancji jakości Wykonawca usunie stwierdzone wady na własny koszt.</w:t>
      </w:r>
    </w:p>
    <w:p w14:paraId="17F74082" w14:textId="77777777" w:rsidR="009C624C" w:rsidRPr="002C0D7B" w:rsidRDefault="009C624C" w:rsidP="00924A0E">
      <w:pPr>
        <w:widowControl w:val="0"/>
        <w:numPr>
          <w:ilvl w:val="1"/>
          <w:numId w:val="26"/>
        </w:numPr>
        <w:shd w:val="clear" w:color="auto" w:fill="FFFFFF"/>
        <w:tabs>
          <w:tab w:val="left" w:pos="355"/>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Jeżeli Wykonawca nie usunie wad w terminie wyznaczonym przez Zamawiającego, to Zamawiający może usunąć wady we własnym zakresie lub zlecić usunięcie ich osobie trzeciej i obciążyć kosztami  Wykonawcę. Powyższe działanie Zamawiającego nie skutkuje utratą uprawnień z tytułu udzielonej przez Wykonawcę gwarancji.</w:t>
      </w:r>
    </w:p>
    <w:p w14:paraId="03728064" w14:textId="77777777" w:rsidR="009C624C" w:rsidRPr="002C0D7B" w:rsidRDefault="009C624C" w:rsidP="00924A0E">
      <w:pPr>
        <w:widowControl w:val="0"/>
        <w:numPr>
          <w:ilvl w:val="1"/>
          <w:numId w:val="26"/>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Termin wyznaczony Wykonawcy na usunięcie wad musi być technicznie uzasadniony.</w:t>
      </w:r>
    </w:p>
    <w:p w14:paraId="5AB4228A" w14:textId="77777777" w:rsidR="009C624C" w:rsidRPr="002C0D7B" w:rsidRDefault="009C624C" w:rsidP="00924A0E">
      <w:pPr>
        <w:widowControl w:val="0"/>
        <w:numPr>
          <w:ilvl w:val="1"/>
          <w:numId w:val="26"/>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 zauważonych wadach w okresie gwarancji jakości w przedmiocie umowy, Zamawiający zawiadomi Wykonawcę niezwłocznie.</w:t>
      </w:r>
    </w:p>
    <w:p w14:paraId="4B9DFA66" w14:textId="77777777" w:rsidR="009C624C" w:rsidRPr="002C0D7B" w:rsidRDefault="009C624C" w:rsidP="00924A0E">
      <w:pPr>
        <w:widowControl w:val="0"/>
        <w:numPr>
          <w:ilvl w:val="1"/>
          <w:numId w:val="26"/>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 odbiorze robót związanych z usunięciem wad z tytułu gwarancji, okres gwarancji ulega wydłużeniu o czas od zgłoszenia do usunięcia wady.</w:t>
      </w:r>
    </w:p>
    <w:p w14:paraId="069BF4F9" w14:textId="77777777" w:rsidR="009C624C" w:rsidRPr="002C0D7B" w:rsidRDefault="009C624C" w:rsidP="00924A0E">
      <w:pPr>
        <w:widowControl w:val="0"/>
        <w:numPr>
          <w:ilvl w:val="1"/>
          <w:numId w:val="26"/>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lastRenderedPageBreak/>
        <w:t>Niezależnie od gwarancji Zamawiającemu przysługują uprawnienia z tytułu rękojmi zgodnie z zasadami określonymi przez Kodeks Cywilny, z zastrzeżeniem ust. 1.</w:t>
      </w:r>
    </w:p>
    <w:p w14:paraId="2811A6BC"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48364F91"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15. CESJA WIERZYTELNOŚCI</w:t>
      </w:r>
    </w:p>
    <w:p w14:paraId="66973C46" w14:textId="77777777" w:rsidR="009C624C" w:rsidRPr="002C0D7B" w:rsidRDefault="009C624C" w:rsidP="00924A0E">
      <w:pPr>
        <w:widowControl w:val="0"/>
        <w:numPr>
          <w:ilvl w:val="0"/>
          <w:numId w:val="12"/>
        </w:numPr>
        <w:shd w:val="clear" w:color="auto" w:fill="FFFFFF"/>
        <w:tabs>
          <w:tab w:val="left" w:pos="360"/>
        </w:tabs>
        <w:autoSpaceDE w:val="0"/>
        <w:autoSpaceDN w:val="0"/>
        <w:adjustRightInd w:val="0"/>
        <w:spacing w:line="276" w:lineRule="auto"/>
        <w:ind w:left="357" w:hanging="357"/>
        <w:jc w:val="both"/>
        <w:rPr>
          <w:rFonts w:asciiTheme="minorHAnsi" w:hAnsiTheme="minorHAnsi" w:cstheme="minorHAnsi"/>
          <w:b/>
          <w:bCs/>
          <w:color w:val="auto"/>
          <w:sz w:val="22"/>
          <w:szCs w:val="22"/>
        </w:rPr>
      </w:pPr>
      <w:r w:rsidRPr="002C0D7B">
        <w:rPr>
          <w:rFonts w:asciiTheme="minorHAnsi" w:hAnsiTheme="minorHAnsi" w:cstheme="minorHAnsi"/>
          <w:color w:val="auto"/>
          <w:sz w:val="22"/>
          <w:szCs w:val="22"/>
        </w:rPr>
        <w:t>Wykonawca nie może dokonać przelewu wierzytelności wynikających z niniejszej umowy bez pisemnej zgody Zamawiającego.</w:t>
      </w:r>
    </w:p>
    <w:p w14:paraId="52F03806"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16. UBEZPIECZENIE</w:t>
      </w:r>
    </w:p>
    <w:p w14:paraId="64A21BEA" w14:textId="77777777" w:rsidR="009C624C" w:rsidRPr="002C0D7B" w:rsidRDefault="009C624C" w:rsidP="00924A0E">
      <w:pPr>
        <w:widowControl w:val="0"/>
        <w:numPr>
          <w:ilvl w:val="0"/>
          <w:numId w:val="2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na okres realizacji umowy </w:t>
      </w:r>
      <w:r w:rsidRPr="002C0D7B">
        <w:rPr>
          <w:rFonts w:asciiTheme="minorHAnsi" w:hAnsiTheme="minorHAnsi" w:cstheme="minorHAnsi"/>
          <w:b/>
          <w:bCs/>
          <w:color w:val="auto"/>
          <w:sz w:val="22"/>
          <w:szCs w:val="22"/>
        </w:rPr>
        <w:t>zobowiązany jest posiadać ubezpieczenie odpowiedzialności cywilnej za szkody osobowe i rzeczowe wyrządzone przy realizacji umowy</w:t>
      </w:r>
      <w:r w:rsidRPr="002C0D7B">
        <w:rPr>
          <w:rFonts w:asciiTheme="minorHAnsi" w:hAnsiTheme="minorHAnsi" w:cstheme="minorHAnsi"/>
          <w:color w:val="auto"/>
          <w:sz w:val="22"/>
          <w:szCs w:val="22"/>
        </w:rPr>
        <w:t xml:space="preserve">, gdzie suma ubezpieczenia będzie nie niższa </w:t>
      </w:r>
      <w:r w:rsidRPr="002C0D7B">
        <w:rPr>
          <w:rFonts w:asciiTheme="minorHAnsi" w:hAnsiTheme="minorHAnsi" w:cstheme="minorHAnsi"/>
          <w:b/>
          <w:color w:val="auto"/>
          <w:sz w:val="22"/>
          <w:szCs w:val="22"/>
        </w:rPr>
        <w:t>niż  80%</w:t>
      </w:r>
      <w:r w:rsidRPr="002C0D7B">
        <w:rPr>
          <w:rFonts w:asciiTheme="minorHAnsi" w:hAnsiTheme="minorHAnsi" w:cstheme="minorHAnsi"/>
          <w:color w:val="auto"/>
          <w:sz w:val="22"/>
          <w:szCs w:val="22"/>
        </w:rPr>
        <w:t xml:space="preserve"> wartości niniejszej Umowy.</w:t>
      </w:r>
    </w:p>
    <w:p w14:paraId="3A15C2C4" w14:textId="77777777" w:rsidR="009C624C" w:rsidRPr="002C0D7B" w:rsidRDefault="009C624C" w:rsidP="00924A0E">
      <w:pPr>
        <w:widowControl w:val="0"/>
        <w:numPr>
          <w:ilvl w:val="0"/>
          <w:numId w:val="2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Ubezpieczenie OC winno obejmować szkody wyrządzone przez Wykonawcę i wszystkich podwykonawców, w zakresie prowadzonej działalności związanej z przedmiotem umowy, z tytułu szkód jakie mogą wyrządzić Zamawiającemu i osobom trzecim w związku z realizacją przedmiotu umowy, w tym także z czynów niedozwolonych popełnionych przez Wykonawcę lub podwykonawców.</w:t>
      </w:r>
    </w:p>
    <w:p w14:paraId="6FDD9C1D" w14:textId="77777777" w:rsidR="009C624C" w:rsidRPr="002C0D7B" w:rsidRDefault="009C624C" w:rsidP="00924A0E">
      <w:pPr>
        <w:widowControl w:val="0"/>
        <w:numPr>
          <w:ilvl w:val="0"/>
          <w:numId w:val="27"/>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może żądać przedłożenia umowy ubezpieczenia OC w każdym czasie.</w:t>
      </w:r>
    </w:p>
    <w:p w14:paraId="23BAE63E" w14:textId="77777777" w:rsidR="009C624C" w:rsidRPr="002C0D7B" w:rsidRDefault="009C624C" w:rsidP="002C09D0">
      <w:pPr>
        <w:shd w:val="clear" w:color="auto" w:fill="FFFFFF"/>
        <w:tabs>
          <w:tab w:val="left" w:pos="360"/>
        </w:tabs>
        <w:spacing w:line="276" w:lineRule="auto"/>
        <w:ind w:left="360"/>
        <w:jc w:val="both"/>
        <w:rPr>
          <w:rFonts w:asciiTheme="minorHAnsi" w:hAnsiTheme="minorHAnsi" w:cstheme="minorHAnsi"/>
          <w:color w:val="auto"/>
          <w:sz w:val="22"/>
          <w:szCs w:val="22"/>
        </w:rPr>
      </w:pPr>
    </w:p>
    <w:p w14:paraId="541FACF7"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17. SPOSÓB REALIZACJI ZAMÓWIENIA</w:t>
      </w:r>
    </w:p>
    <w:p w14:paraId="5F667472" w14:textId="77777777" w:rsidR="00F376DA" w:rsidRPr="002C0D7B" w:rsidRDefault="009C624C" w:rsidP="00924A0E">
      <w:pPr>
        <w:widowControl w:val="0"/>
        <w:numPr>
          <w:ilvl w:val="0"/>
          <w:numId w:val="2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Stosownie do treści art. 95 ust. 1 ustawy Prawo zamówień publicznych Zamawiający wymaga zatrudnienia przez Wykonawcę lub Podwykonawcę na podstawie umowy o pracę, osób wykonujących prace fizyczne związane z wykonaniem </w:t>
      </w:r>
      <w:r w:rsidRPr="002C0D7B">
        <w:rPr>
          <w:rFonts w:asciiTheme="minorHAnsi" w:hAnsiTheme="minorHAnsi" w:cstheme="minorHAnsi"/>
          <w:b/>
          <w:color w:val="auto"/>
          <w:sz w:val="22"/>
          <w:szCs w:val="22"/>
        </w:rPr>
        <w:t>robót instalacyjnych, budowlanych i montażowych (pracownicy fizyczni – budowlańcy i instalatorzy)</w:t>
      </w:r>
      <w:r w:rsidRPr="002C0D7B">
        <w:rPr>
          <w:rFonts w:asciiTheme="minorHAnsi" w:hAnsiTheme="minorHAnsi" w:cstheme="minorHAnsi"/>
          <w:color w:val="auto"/>
          <w:sz w:val="22"/>
          <w:szCs w:val="22"/>
        </w:rPr>
        <w:t xml:space="preserve"> w zakresie realizacji przedmiotu zamówienia wskazane w § 1 ust. 2 niniejszej umowy. Wymóg nie dotyczy czynności wykonywanych przez osoby kierujące budową: kierownika budowy, kierowników robót oraz innych osób pełniących samodzielnie funkcje techniczne w budownictwie, osób wykonujących usługę geodezyjną, dostawców materiałów budowlanych. Wymóg zatrudnienia, o którym mowa w ust. 1 nie dotyczy również osób posiadających uprawnienia wydane na podstawie innych przepisów, które upoważniają do samodzielnego wykonywania prac bez nadzoru.</w:t>
      </w:r>
    </w:p>
    <w:p w14:paraId="4F8A149A" w14:textId="77777777" w:rsidR="000D3070" w:rsidRPr="002C0D7B" w:rsidRDefault="009C624C" w:rsidP="00924A0E">
      <w:pPr>
        <w:widowControl w:val="0"/>
        <w:numPr>
          <w:ilvl w:val="0"/>
          <w:numId w:val="2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dniu podpisania umowy Wykonawca zobowiązany jest do przedstawienia oświadczenia o zatrudnieniu na podstawie umowy o pracę osób wykonujących czynności, o których mowa w ust. 1. Oświadczenie to powinno zawierać w szczególności: dokładne określenie podmiotu składającego oświadczenie, datę złożenia oświadczenia, wskazanie, że czynności o których mowa w ust. 1 wykonują osoby zatrudnione na podstawie umowy o pracę wraz ze wskazaniem liczby tych osób, rodzaju umowy o pracę i wymiaru etatu oraz podpis osoby uprawnionej do złożenia oświadczenia w imieniu wykonawcy lub podwykonawcy. Wykonawca zobowiązuje się, iż zarówno on jak i Podwykonawcy będą zatrudniać pracowników wykonujących czynności wskazane w ust. 1 w ramach umowy o pracę w rozumieniu przepisów ustawy </w:t>
      </w:r>
      <w:r w:rsidRPr="002C0D7B">
        <w:rPr>
          <w:rFonts w:asciiTheme="minorHAnsi" w:hAnsiTheme="minorHAnsi" w:cstheme="minorHAnsi"/>
          <w:color w:val="auto"/>
          <w:sz w:val="22"/>
          <w:szCs w:val="22"/>
        </w:rPr>
        <w:br/>
        <w:t>z dnia 26 czerwca 1974 r. – Kodeks pracy.</w:t>
      </w:r>
    </w:p>
    <w:p w14:paraId="2F54D0D2" w14:textId="7F452964" w:rsidR="009C624C" w:rsidRPr="002C0D7B" w:rsidRDefault="009C624C" w:rsidP="00924A0E">
      <w:pPr>
        <w:widowControl w:val="0"/>
        <w:numPr>
          <w:ilvl w:val="0"/>
          <w:numId w:val="2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3E89D77E" w14:textId="21CF8275" w:rsidR="00CB4570" w:rsidRPr="002C0D7B" w:rsidRDefault="009C624C" w:rsidP="00924A0E">
      <w:pPr>
        <w:widowControl w:val="0"/>
        <w:numPr>
          <w:ilvl w:val="0"/>
          <w:numId w:val="2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Nieprzedłożenie przez Wykonawcę lub Podwykonawcę kopii umów zawartych przez Wykonawcę lub Podwykonawcę z pracownikami wykonującymi czynności, o których mowa powyżej w terminie wskazanym przez Zamawiającego, zgodnie z ust. </w:t>
      </w:r>
      <w:r w:rsidR="00F376DA" w:rsidRPr="002C0D7B">
        <w:rPr>
          <w:rFonts w:asciiTheme="minorHAnsi" w:hAnsiTheme="minorHAnsi" w:cstheme="minorHAnsi"/>
          <w:color w:val="auto"/>
          <w:sz w:val="22"/>
          <w:szCs w:val="22"/>
        </w:rPr>
        <w:t xml:space="preserve">3 </w:t>
      </w:r>
      <w:r w:rsidRPr="002C0D7B">
        <w:rPr>
          <w:rFonts w:asciiTheme="minorHAnsi" w:hAnsiTheme="minorHAnsi" w:cstheme="minorHAnsi"/>
          <w:color w:val="auto"/>
          <w:sz w:val="22"/>
          <w:szCs w:val="22"/>
        </w:rPr>
        <w:t xml:space="preserve">będzie traktowane jako niewypełnienie obowiązku </w:t>
      </w:r>
      <w:r w:rsidRPr="002C0D7B">
        <w:rPr>
          <w:rFonts w:asciiTheme="minorHAnsi" w:hAnsiTheme="minorHAnsi" w:cstheme="minorHAnsi"/>
          <w:color w:val="auto"/>
          <w:sz w:val="22"/>
          <w:szCs w:val="22"/>
        </w:rPr>
        <w:lastRenderedPageBreak/>
        <w:t>zatrudnienia pracowników na podstawie umowy o prace oraz będzie skutkować naliczeniem kar umownych w wysokości określonej w § 18 ust. 1 pkt 1) lit. i) niniejszej umowy.</w:t>
      </w:r>
    </w:p>
    <w:p w14:paraId="1BE987F6" w14:textId="77777777" w:rsidR="00F00F66" w:rsidRPr="002C0D7B" w:rsidRDefault="009C624C" w:rsidP="00924A0E">
      <w:pPr>
        <w:widowControl w:val="0"/>
        <w:numPr>
          <w:ilvl w:val="0"/>
          <w:numId w:val="2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Zamawiający ma prawo kontroli zatrudnienia w/w osób przez cały okres realizacji przedmiotu umowy, </w:t>
      </w:r>
      <w:r w:rsidRPr="002C0D7B">
        <w:rPr>
          <w:rFonts w:asciiTheme="minorHAnsi" w:hAnsiTheme="minorHAnsi" w:cstheme="minorHAnsi"/>
          <w:color w:val="auto"/>
          <w:sz w:val="22"/>
          <w:szCs w:val="22"/>
        </w:rPr>
        <w:br/>
        <w:t>o którym mowa w § 4 ust. 1 niniejszej umowy, w szczególności poprzez wezwanie do okazania dokumentów potwierdzających bieżące opłacanie składek i należnych podatków z tytułu zatrudnienia w/w osób. Kontrola może być przeprowadzona bez wcześniejszego uprzedzenia Wykonawcy lub Podwykonawcy.</w:t>
      </w:r>
    </w:p>
    <w:p w14:paraId="4C51F835" w14:textId="69119AF1" w:rsidR="009C624C" w:rsidRPr="002C0D7B" w:rsidRDefault="009C624C" w:rsidP="00924A0E">
      <w:pPr>
        <w:widowControl w:val="0"/>
        <w:numPr>
          <w:ilvl w:val="0"/>
          <w:numId w:val="28"/>
        </w:numPr>
        <w:shd w:val="clear" w:color="auto" w:fill="FFFFFF"/>
        <w:tabs>
          <w:tab w:val="left" w:pos="360"/>
        </w:tabs>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uzasadnionych przypadkach, z przyczyn niezależnych od Wykonawcy lub Podwykonawcy, możliwe jest zastąpienie osoby lub osób wskazanych w oświadczeniu, o którym mowa w ust. 2, inną/</w:t>
      </w:r>
      <w:proofErr w:type="spellStart"/>
      <w:r w:rsidRPr="002C0D7B">
        <w:rPr>
          <w:rFonts w:asciiTheme="minorHAnsi" w:hAnsiTheme="minorHAnsi" w:cstheme="minorHAnsi"/>
          <w:color w:val="auto"/>
          <w:sz w:val="22"/>
          <w:szCs w:val="22"/>
        </w:rPr>
        <w:t>ymi</w:t>
      </w:r>
      <w:proofErr w:type="spellEnd"/>
      <w:r w:rsidRPr="002C0D7B">
        <w:rPr>
          <w:rFonts w:asciiTheme="minorHAnsi" w:hAnsiTheme="minorHAnsi" w:cstheme="minorHAnsi"/>
          <w:color w:val="auto"/>
          <w:sz w:val="22"/>
          <w:szCs w:val="22"/>
        </w:rPr>
        <w:t xml:space="preserve"> osobą/</w:t>
      </w:r>
      <w:proofErr w:type="spellStart"/>
      <w:r w:rsidRPr="002C0D7B">
        <w:rPr>
          <w:rFonts w:asciiTheme="minorHAnsi" w:hAnsiTheme="minorHAnsi" w:cstheme="minorHAnsi"/>
          <w:color w:val="auto"/>
          <w:sz w:val="22"/>
          <w:szCs w:val="22"/>
        </w:rPr>
        <w:t>ami</w:t>
      </w:r>
      <w:proofErr w:type="spellEnd"/>
      <w:r w:rsidRPr="002C0D7B">
        <w:rPr>
          <w:rFonts w:asciiTheme="minorHAnsi" w:hAnsiTheme="minorHAnsi" w:cstheme="minorHAnsi"/>
          <w:color w:val="auto"/>
          <w:sz w:val="22"/>
          <w:szCs w:val="22"/>
        </w:rPr>
        <w:t xml:space="preserve"> pod warunkiem, że spełnione zostaną wszystkie wymagania co do zatrudnienia na okres realizacji przedmiotu zamówienia, określone w niniejszej umowie. W takim przypadku postanowienia ust. 2 – 6 stosuje się odpowiednio.</w:t>
      </w:r>
    </w:p>
    <w:p w14:paraId="7FACD2EE"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18. KARY UMOWNE</w:t>
      </w:r>
    </w:p>
    <w:p w14:paraId="2424EE12" w14:textId="77777777" w:rsidR="009C624C" w:rsidRPr="002C0D7B" w:rsidRDefault="009C624C" w:rsidP="00924A0E">
      <w:pPr>
        <w:widowControl w:val="0"/>
        <w:numPr>
          <w:ilvl w:val="0"/>
          <w:numId w:val="2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Strony ustalają odpowiedzialność za niewykonanie lub nienależyte wykonanie zobowiązań umownych </w:t>
      </w:r>
      <w:r w:rsidRPr="002C0D7B">
        <w:rPr>
          <w:rFonts w:asciiTheme="minorHAnsi" w:hAnsiTheme="minorHAnsi" w:cstheme="minorHAnsi"/>
          <w:color w:val="auto"/>
          <w:sz w:val="22"/>
          <w:szCs w:val="22"/>
        </w:rPr>
        <w:br/>
        <w:t xml:space="preserve">w formie kar umownych w następujących przypadkach i wysokościach: </w:t>
      </w:r>
    </w:p>
    <w:p w14:paraId="37CDFAE3" w14:textId="77777777" w:rsidR="009C624C" w:rsidRPr="002C0D7B" w:rsidRDefault="009C624C" w:rsidP="00924A0E">
      <w:pPr>
        <w:widowControl w:val="0"/>
        <w:numPr>
          <w:ilvl w:val="0"/>
          <w:numId w:val="30"/>
        </w:numPr>
        <w:autoSpaceDE w:val="0"/>
        <w:autoSpaceDN w:val="0"/>
        <w:adjustRightInd w:val="0"/>
        <w:spacing w:line="276" w:lineRule="auto"/>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płaci Zamawiającemu kary umowne:</w:t>
      </w:r>
    </w:p>
    <w:p w14:paraId="741EA1D7"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 zwłokę w wykonaniu przedmiotu umowy – w wysokości 0,1% wynagrodzenia brutto, </w:t>
      </w:r>
      <w:r w:rsidRPr="002C0D7B">
        <w:rPr>
          <w:rFonts w:asciiTheme="minorHAnsi" w:hAnsiTheme="minorHAnsi" w:cstheme="minorHAnsi"/>
          <w:color w:val="auto"/>
          <w:sz w:val="22"/>
          <w:szCs w:val="22"/>
        </w:rPr>
        <w:br/>
        <w:t>o którym mowa w § 5 ust. 1 umowy, za każdy rozpoczęty dzień zwłoki, w stosunku do terminu określonego w § 4 ust 1 Umowy,</w:t>
      </w:r>
    </w:p>
    <w:p w14:paraId="5633AAF7"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za zwłokę w usunięciu wad stwierdzonych przy odbiorze końcowym, w okresie rękojmi lub gwarancji, przy odbiorze pogwarancyjnym, w wysokości 0,1% wynagrodzenia brutto, o którym mowa w § 5 ust. 1 umowy za każdy rozpoczęty dzień zwłoki, liczony od dnia wyznaczonego na usunięcie wad, </w:t>
      </w:r>
    </w:p>
    <w:p w14:paraId="1732BB4C"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 odstąpienie od umowy z przyczyn zależnych od Wykonawcy w wysokości 10% wynagrodzenia brutto, o którym mowa w § 5 ust. 1 umowy;</w:t>
      </w:r>
    </w:p>
    <w:p w14:paraId="104805DD"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braku zapłaty lub nieterminowej zapłaty wynagrodzenia należnego podwykonawcom lub dalszym podwykonawcom w wysokości 500 zł za każdy stwierdzony przypadek braku zapłaty lub nieterminowej zapłaty;</w:t>
      </w:r>
    </w:p>
    <w:p w14:paraId="3615AC0E"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razie nieprzedłożenia do zaakceptowania projektu umowy o podwykonawstwo, której przedmiotem są roboty budowlane, lub projektu jej zmian w wysokości 500 zł za każdy przypadek;</w:t>
      </w:r>
    </w:p>
    <w:p w14:paraId="78765479"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razie nieprzedłożenia poświadczonej za zgodność z oryginałem kopii umowy </w:t>
      </w:r>
      <w:r w:rsidRPr="002C0D7B">
        <w:rPr>
          <w:rFonts w:asciiTheme="minorHAnsi" w:hAnsiTheme="minorHAnsi" w:cstheme="minorHAnsi"/>
          <w:color w:val="auto"/>
          <w:sz w:val="22"/>
          <w:szCs w:val="22"/>
        </w:rPr>
        <w:br/>
        <w:t xml:space="preserve">o podwykonawstwo lub jej zmiany w wysokości 500 zł za każdy przypadek; </w:t>
      </w:r>
    </w:p>
    <w:p w14:paraId="6E93996B" w14:textId="77777777"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braku zmiany umowy o podwykonawstwo w zakresie terminu zapłaty (§ 12 ust. 8)</w:t>
      </w:r>
      <w:r w:rsidRPr="002C0D7B">
        <w:rPr>
          <w:rFonts w:asciiTheme="minorHAnsi" w:hAnsiTheme="minorHAnsi" w:cstheme="minorHAnsi"/>
          <w:color w:val="auto"/>
          <w:sz w:val="22"/>
          <w:szCs w:val="22"/>
        </w:rPr>
        <w:br/>
        <w:t>w wysokości 500 zł za każdy przypadek;</w:t>
      </w:r>
    </w:p>
    <w:p w14:paraId="2F719AA1" w14:textId="104EE085"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razie nieprzedłożenia oświadczenia, o którym mowa w §</w:t>
      </w:r>
      <w:r w:rsidR="00AA7C90" w:rsidRPr="002C0D7B">
        <w:rPr>
          <w:rFonts w:asciiTheme="minorHAnsi" w:hAnsiTheme="minorHAnsi" w:cstheme="minorHAnsi"/>
          <w:color w:val="auto"/>
          <w:sz w:val="22"/>
          <w:szCs w:val="22"/>
        </w:rPr>
        <w:t xml:space="preserve"> </w:t>
      </w:r>
      <w:r w:rsidRPr="002C0D7B">
        <w:rPr>
          <w:rFonts w:asciiTheme="minorHAnsi" w:hAnsiTheme="minorHAnsi" w:cstheme="minorHAnsi"/>
          <w:color w:val="auto"/>
          <w:sz w:val="22"/>
          <w:szCs w:val="22"/>
        </w:rPr>
        <w:t>17 ust. 2 w wysokości 500 zł za każdy przypadek;</w:t>
      </w:r>
    </w:p>
    <w:p w14:paraId="3445D699" w14:textId="72F7323A"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 niedopełnienie wymogu zatrudnienia na podstawie umowy o pracę, w rozumieniu przepisów Kodeksu pracy, osób wykonujących w trakcie realizacji przedmiotu zamówienia czynności opisanych w §</w:t>
      </w:r>
      <w:r w:rsidR="00AA7C90" w:rsidRPr="002C0D7B">
        <w:rPr>
          <w:rFonts w:asciiTheme="minorHAnsi" w:hAnsiTheme="minorHAnsi" w:cstheme="minorHAnsi"/>
          <w:color w:val="auto"/>
          <w:sz w:val="22"/>
          <w:szCs w:val="22"/>
        </w:rPr>
        <w:t xml:space="preserve"> </w:t>
      </w:r>
      <w:r w:rsidRPr="002C0D7B">
        <w:rPr>
          <w:rFonts w:asciiTheme="minorHAnsi" w:hAnsiTheme="minorHAnsi" w:cstheme="minorHAnsi"/>
          <w:color w:val="auto"/>
          <w:sz w:val="22"/>
          <w:szCs w:val="22"/>
        </w:rPr>
        <w:t xml:space="preserve">17 ust. 1 niniejszej umowy w wysokości 500 zł za każdy przypadek;  </w:t>
      </w:r>
    </w:p>
    <w:p w14:paraId="764689B0" w14:textId="30CC796D"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nieprzedłożenia poświadczonej za zgodność z oryginałem kopii dowodu zawarcia umowy ubezpieczenia lub dowodu zawarcia umowy ubezpieczenia na dalszy okres realizacji przedmiotu umowy – w wysokości 200 zł za każdy rozpoczęty dzień zwłoki, licząc od terminu określonego w § 16 ust. </w:t>
      </w:r>
      <w:r w:rsidR="00AA7C90" w:rsidRPr="002C0D7B">
        <w:rPr>
          <w:rFonts w:asciiTheme="minorHAnsi" w:hAnsiTheme="minorHAnsi" w:cstheme="minorHAnsi"/>
          <w:color w:val="auto"/>
          <w:sz w:val="22"/>
          <w:szCs w:val="22"/>
        </w:rPr>
        <w:t>3</w:t>
      </w:r>
      <w:r w:rsidRPr="002C0D7B">
        <w:rPr>
          <w:rFonts w:asciiTheme="minorHAnsi" w:hAnsiTheme="minorHAnsi" w:cstheme="minorHAnsi"/>
          <w:color w:val="auto"/>
          <w:sz w:val="22"/>
          <w:szCs w:val="22"/>
        </w:rPr>
        <w:t xml:space="preserve">. </w:t>
      </w:r>
    </w:p>
    <w:p w14:paraId="0B1D2A8A" w14:textId="48769E0D" w:rsidR="009C624C" w:rsidRPr="002C0D7B" w:rsidRDefault="009C624C" w:rsidP="00924A0E">
      <w:pPr>
        <w:widowControl w:val="0"/>
        <w:numPr>
          <w:ilvl w:val="0"/>
          <w:numId w:val="13"/>
        </w:numPr>
        <w:shd w:val="clear" w:color="auto" w:fill="FFFFFF"/>
        <w:tabs>
          <w:tab w:val="left" w:pos="1080"/>
        </w:tabs>
        <w:autoSpaceDE w:val="0"/>
        <w:autoSpaceDN w:val="0"/>
        <w:adjustRightInd w:val="0"/>
        <w:spacing w:line="276" w:lineRule="auto"/>
        <w:ind w:left="1080" w:right="74" w:hanging="36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 przypadku, wskazania w umowie z podwykonawcą terminu zapłaty wynagrodzenia dłuższego </w:t>
      </w:r>
      <w:r w:rsidRPr="002C0D7B">
        <w:rPr>
          <w:rFonts w:asciiTheme="minorHAnsi" w:hAnsiTheme="minorHAnsi" w:cstheme="minorHAnsi"/>
          <w:color w:val="auto"/>
          <w:sz w:val="22"/>
          <w:szCs w:val="22"/>
        </w:rPr>
        <w:lastRenderedPageBreak/>
        <w:t>niż określony w § 12</w:t>
      </w:r>
      <w:r w:rsidR="006413D3" w:rsidRPr="002C0D7B">
        <w:rPr>
          <w:rFonts w:asciiTheme="minorHAnsi" w:hAnsiTheme="minorHAnsi" w:cstheme="minorHAnsi"/>
          <w:color w:val="auto"/>
          <w:sz w:val="22"/>
          <w:szCs w:val="22"/>
        </w:rPr>
        <w:t xml:space="preserve"> </w:t>
      </w:r>
      <w:r w:rsidRPr="002C0D7B">
        <w:rPr>
          <w:rFonts w:asciiTheme="minorHAnsi" w:hAnsiTheme="minorHAnsi" w:cstheme="minorHAnsi"/>
          <w:color w:val="auto"/>
          <w:sz w:val="22"/>
          <w:szCs w:val="22"/>
        </w:rPr>
        <w:t xml:space="preserve">ust. 8 Umowy, pomimo uprzedniego wezwania Zamawiający do doprowadzenia do zmiany tej umowy, pod rygorem wystąpienia o zapłatę kary umownej – w wysokości 0,1% wartości Umowy. </w:t>
      </w:r>
    </w:p>
    <w:p w14:paraId="78F59E83" w14:textId="77777777" w:rsidR="009C624C" w:rsidRPr="002C0D7B" w:rsidRDefault="009C624C" w:rsidP="00924A0E">
      <w:pPr>
        <w:widowControl w:val="0"/>
        <w:numPr>
          <w:ilvl w:val="0"/>
          <w:numId w:val="30"/>
        </w:numPr>
        <w:shd w:val="clear" w:color="auto" w:fill="FFFFFF"/>
        <w:tabs>
          <w:tab w:val="left" w:pos="1080"/>
        </w:tabs>
        <w:autoSpaceDE w:val="0"/>
        <w:autoSpaceDN w:val="0"/>
        <w:adjustRightInd w:val="0"/>
        <w:spacing w:line="276" w:lineRule="auto"/>
        <w:ind w:right="74"/>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Zamawiający zapłaci Wykonawcy kary umowne:</w:t>
      </w:r>
    </w:p>
    <w:p w14:paraId="01CEF224" w14:textId="77777777" w:rsidR="009C624C" w:rsidRPr="002C0D7B" w:rsidRDefault="009C624C" w:rsidP="00924A0E">
      <w:pPr>
        <w:widowControl w:val="0"/>
        <w:numPr>
          <w:ilvl w:val="2"/>
          <w:numId w:val="30"/>
        </w:numPr>
        <w:shd w:val="clear" w:color="auto" w:fill="FFFFFF"/>
        <w:tabs>
          <w:tab w:val="left" w:pos="1080"/>
        </w:tabs>
        <w:autoSpaceDE w:val="0"/>
        <w:autoSpaceDN w:val="0"/>
        <w:adjustRightInd w:val="0"/>
        <w:spacing w:line="276" w:lineRule="auto"/>
        <w:ind w:right="74"/>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za zwłokę w przystąpieniu do odbioru końcowego przedmiotu umowy w wysokości 0,1% wynagrodzenia brutto, o którym mowa w § 5 ust. 1 umowy, za każdy rozpoczęty dzień zwłoki, licząc od następnego dnia po terminie, w którym odbiór powinien się rozpocząć,</w:t>
      </w:r>
    </w:p>
    <w:p w14:paraId="7B2C0DF1" w14:textId="77777777" w:rsidR="009C624C" w:rsidRPr="002C0D7B" w:rsidRDefault="009C624C" w:rsidP="00924A0E">
      <w:pPr>
        <w:widowControl w:val="0"/>
        <w:numPr>
          <w:ilvl w:val="2"/>
          <w:numId w:val="30"/>
        </w:numPr>
        <w:shd w:val="clear" w:color="auto" w:fill="FFFFFF"/>
        <w:tabs>
          <w:tab w:val="left" w:pos="1080"/>
        </w:tabs>
        <w:autoSpaceDE w:val="0"/>
        <w:autoSpaceDN w:val="0"/>
        <w:adjustRightInd w:val="0"/>
        <w:spacing w:line="276" w:lineRule="auto"/>
        <w:ind w:right="74"/>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z tytułu odstąpienia od umowy z przyczyn zależnych od Zamawiającego w wysokości 10% </w:t>
      </w:r>
      <w:r w:rsidRPr="002C0D7B">
        <w:rPr>
          <w:rFonts w:asciiTheme="minorHAnsi" w:hAnsiTheme="minorHAnsi" w:cstheme="minorHAnsi"/>
          <w:color w:val="auto"/>
          <w:sz w:val="22"/>
          <w:szCs w:val="22"/>
        </w:rPr>
        <w:tab/>
        <w:t>wynagrodzenia brutto, o którym mowa w § 5 ust. 1 umowy.</w:t>
      </w:r>
    </w:p>
    <w:p w14:paraId="641FBF9A" w14:textId="77777777" w:rsidR="009C624C" w:rsidRPr="002C0D7B" w:rsidRDefault="009C624C" w:rsidP="00924A0E">
      <w:pPr>
        <w:widowControl w:val="0"/>
        <w:numPr>
          <w:ilvl w:val="0"/>
          <w:numId w:val="2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Kary umowne mogą podlegać sumowaniu, jeżeli podstawą ich naliczania jest to samo zdarzenia.</w:t>
      </w:r>
    </w:p>
    <w:p w14:paraId="31065AD3" w14:textId="77777777" w:rsidR="009C624C" w:rsidRPr="002C0D7B" w:rsidRDefault="009C624C" w:rsidP="00924A0E">
      <w:pPr>
        <w:widowControl w:val="0"/>
        <w:numPr>
          <w:ilvl w:val="0"/>
          <w:numId w:val="2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Łączna maksymalna wysokość kar umownych, których mogą dochodzić Strony nie może przekroczyć 20% wynagrodzenia brutto, o którym mowa w § 5 ust. 1 umowy.</w:t>
      </w:r>
    </w:p>
    <w:p w14:paraId="5BD72F5C" w14:textId="77777777" w:rsidR="009C624C" w:rsidRPr="002C0D7B" w:rsidRDefault="009C624C" w:rsidP="00924A0E">
      <w:pPr>
        <w:widowControl w:val="0"/>
        <w:numPr>
          <w:ilvl w:val="0"/>
          <w:numId w:val="2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Kary umowne mogą być potrącone Wykonawcy z wynagrodzenia należnego na podstawie niniejszej umowy bez konieczności składania odpowiedniego oświadczenia woli w tym przedmiocie.</w:t>
      </w:r>
    </w:p>
    <w:p w14:paraId="6940CD09" w14:textId="77777777" w:rsidR="009C624C" w:rsidRPr="002C0D7B" w:rsidRDefault="009C624C" w:rsidP="00924A0E">
      <w:pPr>
        <w:widowControl w:val="0"/>
        <w:numPr>
          <w:ilvl w:val="0"/>
          <w:numId w:val="29"/>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Jeżeli kara umowna nie pokryje poniesionej szkody, każda ze stron może dochodzić odszkodowania uzupełniającego na zasadach określonych przez Kodeks Cywilny.</w:t>
      </w:r>
    </w:p>
    <w:p w14:paraId="7606D2B2"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7ECDDD3D"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19. ODSTĄPIENIE OD UMOWY</w:t>
      </w:r>
    </w:p>
    <w:p w14:paraId="3AAD60A0" w14:textId="77777777"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p>
    <w:p w14:paraId="2860B085" w14:textId="26B513D8"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Poza przesłankami wskazanymi w ust.</w:t>
      </w:r>
      <w:r w:rsidR="000D6B3F" w:rsidRPr="002C0D7B">
        <w:rPr>
          <w:rFonts w:asciiTheme="minorHAnsi" w:hAnsiTheme="minorHAnsi" w:cstheme="minorHAnsi"/>
          <w:color w:val="auto"/>
          <w:sz w:val="22"/>
          <w:szCs w:val="22"/>
        </w:rPr>
        <w:t xml:space="preserve"> </w:t>
      </w:r>
      <w:r w:rsidRPr="002C0D7B">
        <w:rPr>
          <w:rFonts w:asciiTheme="minorHAnsi" w:hAnsiTheme="minorHAnsi" w:cstheme="minorHAnsi"/>
          <w:color w:val="auto"/>
          <w:sz w:val="22"/>
          <w:szCs w:val="22"/>
        </w:rPr>
        <w:t>1, innych zapisach umownych oraz w Kodeksie cywilnym, Zamawiający może odstąpić od umowy w całości lub części, jeżeli:</w:t>
      </w:r>
    </w:p>
    <w:p w14:paraId="2060A25B" w14:textId="77777777" w:rsidR="009C624C" w:rsidRPr="002C0D7B" w:rsidRDefault="009C624C" w:rsidP="00924A0E">
      <w:pPr>
        <w:widowControl w:val="0"/>
        <w:numPr>
          <w:ilvl w:val="0"/>
          <w:numId w:val="14"/>
        </w:numPr>
        <w:shd w:val="clear" w:color="auto" w:fill="FFFFFF"/>
        <w:tabs>
          <w:tab w:val="left" w:pos="710"/>
        </w:tabs>
        <w:autoSpaceDE w:val="0"/>
        <w:autoSpaceDN w:val="0"/>
        <w:adjustRightInd w:val="0"/>
        <w:spacing w:line="276" w:lineRule="auto"/>
        <w:ind w:left="71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nie przedstawił Zamawiającemu umowy z Podwykonawcą zgodnie z umową, zawarł umowę z Podwykonawcą z naruszeniem ustaleń, o których mowa w § 12, powierzył wykonanie robót Podwykonawcom, na których Zamawiający nie wyraził zgody,</w:t>
      </w:r>
    </w:p>
    <w:p w14:paraId="36412DD6" w14:textId="77777777" w:rsidR="009C624C" w:rsidRPr="002C0D7B" w:rsidRDefault="009C624C" w:rsidP="00924A0E">
      <w:pPr>
        <w:widowControl w:val="0"/>
        <w:numPr>
          <w:ilvl w:val="0"/>
          <w:numId w:val="14"/>
        </w:numPr>
        <w:shd w:val="clear" w:color="auto" w:fill="FFFFFF"/>
        <w:tabs>
          <w:tab w:val="left" w:pos="710"/>
        </w:tabs>
        <w:autoSpaceDE w:val="0"/>
        <w:autoSpaceDN w:val="0"/>
        <w:adjustRightInd w:val="0"/>
        <w:spacing w:line="276" w:lineRule="auto"/>
        <w:ind w:left="71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Wykonawca bez uzasadnionych przyczyn przerwał rozpoczęte już prace i nie kontynuuje ich przez 7 dni mimo dodatkowego wezwania Zamawiającego,</w:t>
      </w:r>
    </w:p>
    <w:p w14:paraId="7D884E18" w14:textId="77777777" w:rsidR="009C624C" w:rsidRPr="002C0D7B" w:rsidRDefault="009C624C" w:rsidP="00924A0E">
      <w:pPr>
        <w:widowControl w:val="0"/>
        <w:numPr>
          <w:ilvl w:val="0"/>
          <w:numId w:val="14"/>
        </w:numPr>
        <w:shd w:val="clear" w:color="auto" w:fill="FFFFFF"/>
        <w:tabs>
          <w:tab w:val="left" w:pos="710"/>
        </w:tabs>
        <w:autoSpaceDE w:val="0"/>
        <w:autoSpaceDN w:val="0"/>
        <w:adjustRightInd w:val="0"/>
        <w:spacing w:line="276" w:lineRule="auto"/>
        <w:ind w:left="72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bieżąca kontrola postępu robót wykazuje, że nie dojdzie do wykonania robót w terminie umownym,</w:t>
      </w:r>
    </w:p>
    <w:p w14:paraId="7128E960" w14:textId="77777777" w:rsidR="009C624C" w:rsidRPr="002C0D7B" w:rsidRDefault="009C624C" w:rsidP="00924A0E">
      <w:pPr>
        <w:widowControl w:val="0"/>
        <w:numPr>
          <w:ilvl w:val="0"/>
          <w:numId w:val="14"/>
        </w:numPr>
        <w:shd w:val="clear" w:color="auto" w:fill="FFFFFF"/>
        <w:tabs>
          <w:tab w:val="left" w:pos="710"/>
        </w:tabs>
        <w:autoSpaceDE w:val="0"/>
        <w:autoSpaceDN w:val="0"/>
        <w:adjustRightInd w:val="0"/>
        <w:spacing w:line="276" w:lineRule="auto"/>
        <w:ind w:left="72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realizuje roboty przewidziane niniejszą umową w sposób niezgodny ze sztuką budowlaną, obowiązującymi przepisami prawa, wskazaniami Zamawiającego lub niniejszą umową -pomimo wezwania wystosowanego przez Zamawiającego do zmiany sposobu realizacji robót </w:t>
      </w:r>
      <w:r w:rsidRPr="002C0D7B">
        <w:rPr>
          <w:rFonts w:asciiTheme="minorHAnsi" w:hAnsiTheme="minorHAnsi" w:cstheme="minorHAnsi"/>
          <w:color w:val="auto"/>
          <w:sz w:val="22"/>
          <w:szCs w:val="22"/>
        </w:rPr>
        <w:br/>
        <w:t>i wyznaczenia stosownego terminu na zmianę sposobu realizacji umowy.</w:t>
      </w:r>
    </w:p>
    <w:p w14:paraId="498DEF0D" w14:textId="77777777"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Odstąpienie od umowy w przypadkach wskazanych w ust. 2 powinno nastąpić w formie pisemnej w terminie 30 dni od powzięcia wiadomości o zaistnieniu okoliczności o których mowa w ust. 2 pkt 1)  - 4) z podaniem przyczyny odstąpienia.</w:t>
      </w:r>
    </w:p>
    <w:p w14:paraId="6518A435" w14:textId="77777777"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Odstąpienie przez Zamawiającego od umowy z powodu przyczyn wymienionych w ust. 1 i 2 nie będzie traktowane jako odstąpienie z przyczyn zależnych od Zamawiającego.</w:t>
      </w:r>
    </w:p>
    <w:p w14:paraId="7D6060F6" w14:textId="77777777"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przypadku odstąpienia od umowy przez Wykonawcę, Zamawiający jest zobowiązany do odbioru robót przerwanych.</w:t>
      </w:r>
    </w:p>
    <w:p w14:paraId="7574CA28" w14:textId="77777777"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razie odstąpienia od umowy przez którąkolwiek ze Stron, Wykonawca jest zobowiązany do niezwłocznego:</w:t>
      </w:r>
    </w:p>
    <w:p w14:paraId="1C7C4610" w14:textId="77777777" w:rsidR="009C624C" w:rsidRPr="002C0D7B" w:rsidRDefault="009C624C" w:rsidP="00924A0E">
      <w:pPr>
        <w:widowControl w:val="0"/>
        <w:numPr>
          <w:ilvl w:val="0"/>
          <w:numId w:val="35"/>
        </w:numPr>
        <w:shd w:val="clear" w:color="auto" w:fill="FFFFFF"/>
        <w:tabs>
          <w:tab w:val="left" w:pos="710"/>
        </w:tabs>
        <w:autoSpaceDE w:val="0"/>
        <w:autoSpaceDN w:val="0"/>
        <w:adjustRightInd w:val="0"/>
        <w:spacing w:line="276" w:lineRule="auto"/>
        <w:ind w:left="71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wstrzymania wykonywania robót poza mającymi na celu ochronę życia i własności i zabezpieczenia</w:t>
      </w:r>
      <w:r w:rsidRPr="002C0D7B">
        <w:rPr>
          <w:rFonts w:asciiTheme="minorHAnsi" w:hAnsiTheme="minorHAnsi" w:cstheme="minorHAnsi"/>
          <w:color w:val="auto"/>
          <w:sz w:val="22"/>
          <w:szCs w:val="22"/>
        </w:rPr>
        <w:br/>
      </w:r>
      <w:r w:rsidRPr="002C0D7B">
        <w:rPr>
          <w:rFonts w:asciiTheme="minorHAnsi" w:hAnsiTheme="minorHAnsi" w:cstheme="minorHAnsi"/>
          <w:color w:val="auto"/>
          <w:sz w:val="22"/>
          <w:szCs w:val="22"/>
        </w:rPr>
        <w:lastRenderedPageBreak/>
        <w:t>przerwanych robót,</w:t>
      </w:r>
    </w:p>
    <w:p w14:paraId="66988C15" w14:textId="77777777" w:rsidR="009C624C" w:rsidRPr="002C0D7B" w:rsidRDefault="009C624C" w:rsidP="00924A0E">
      <w:pPr>
        <w:widowControl w:val="0"/>
        <w:numPr>
          <w:ilvl w:val="0"/>
          <w:numId w:val="35"/>
        </w:numPr>
        <w:shd w:val="clear" w:color="auto" w:fill="FFFFFF"/>
        <w:tabs>
          <w:tab w:val="left" w:pos="710"/>
        </w:tabs>
        <w:autoSpaceDE w:val="0"/>
        <w:autoSpaceDN w:val="0"/>
        <w:adjustRightInd w:val="0"/>
        <w:spacing w:line="276" w:lineRule="auto"/>
        <w:ind w:left="710" w:hanging="35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przekazania terenu budowy wraz z wykonanymi robotami i dokumentami, o których mowa w § 13</w:t>
      </w:r>
      <w:r w:rsidRPr="002C0D7B">
        <w:rPr>
          <w:rFonts w:asciiTheme="minorHAnsi" w:hAnsiTheme="minorHAnsi" w:cstheme="minorHAnsi"/>
          <w:color w:val="auto"/>
          <w:sz w:val="22"/>
          <w:szCs w:val="22"/>
        </w:rPr>
        <w:br/>
        <w:t>ust. 6 umowy, w terminie 7 dni od odstąpienia od umowy. Z przekazania, o którym mowa w zdaniu</w:t>
      </w:r>
      <w:r w:rsidRPr="002C0D7B">
        <w:rPr>
          <w:rFonts w:asciiTheme="minorHAnsi" w:hAnsiTheme="minorHAnsi" w:cstheme="minorHAnsi"/>
          <w:color w:val="auto"/>
          <w:sz w:val="22"/>
          <w:szCs w:val="22"/>
        </w:rPr>
        <w:br/>
        <w:t>poprzedzającym Strony sporządzą protokół, w którym oznacza stan przedmiotu umowy i terenu</w:t>
      </w:r>
      <w:r w:rsidRPr="002C0D7B">
        <w:rPr>
          <w:rFonts w:asciiTheme="minorHAnsi" w:hAnsiTheme="minorHAnsi" w:cstheme="minorHAnsi"/>
          <w:color w:val="auto"/>
          <w:sz w:val="22"/>
          <w:szCs w:val="22"/>
        </w:rPr>
        <w:br/>
        <w:t>budowy.</w:t>
      </w:r>
    </w:p>
    <w:p w14:paraId="0542EB48" w14:textId="77777777" w:rsidR="009C624C" w:rsidRPr="002C0D7B" w:rsidRDefault="009C624C" w:rsidP="00924A0E">
      <w:pPr>
        <w:widowControl w:val="0"/>
        <w:numPr>
          <w:ilvl w:val="0"/>
          <w:numId w:val="31"/>
        </w:numPr>
        <w:shd w:val="clear" w:color="auto" w:fill="FFFFFF"/>
        <w:autoSpaceDE w:val="0"/>
        <w:autoSpaceDN w:val="0"/>
        <w:adjustRightInd w:val="0"/>
        <w:spacing w:line="276" w:lineRule="auto"/>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Koszty poniesione na zabezpieczenie robót oraz wszelkie inne uzasadnione koszty związane z odstąpieniem od umowy ponosi Strona, która jest winna odstąpienia od umowy.</w:t>
      </w:r>
    </w:p>
    <w:p w14:paraId="7348E0FA"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p>
    <w:p w14:paraId="4DEBBD06" w14:textId="77777777" w:rsidR="009C624C" w:rsidRPr="002C0D7B" w:rsidRDefault="009C624C" w:rsidP="002C09D0">
      <w:pPr>
        <w:shd w:val="clear" w:color="auto" w:fill="FFFFFF"/>
        <w:spacing w:line="276" w:lineRule="auto"/>
        <w:ind w:left="34"/>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20. ZMIANA UMOWY</w:t>
      </w:r>
    </w:p>
    <w:p w14:paraId="67BF5FBA"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Na podstawie art. 455 ust. 1 pkt 1 ustawy PZP Zamawiający dopuszcza możliwość zmiany postanowień zawartej umowy w stosunku do treści oferty, na podstawie której dokonano wyboru Wykonawcy na poniższych warunkach.</w:t>
      </w:r>
    </w:p>
    <w:p w14:paraId="33C84687"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Dopuszcza się zmianę terminów wykonania przedmiotu umowy w przypadku, gdy jej ukończenie w terminie jest niemożliwie z powodu:</w:t>
      </w:r>
    </w:p>
    <w:p w14:paraId="2546685C" w14:textId="10E8ACA5" w:rsidR="009C624C" w:rsidRPr="002C0D7B" w:rsidRDefault="009C624C" w:rsidP="00924A0E">
      <w:pPr>
        <w:numPr>
          <w:ilvl w:val="2"/>
          <w:numId w:val="36"/>
        </w:numPr>
        <w:tabs>
          <w:tab w:val="clear" w:pos="1440"/>
        </w:tabs>
        <w:suppressAutoHyphens/>
        <w:spacing w:line="276" w:lineRule="auto"/>
        <w:ind w:left="709" w:hanging="283"/>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 niekorzystnych warunków atmosferycznych, ge</w:t>
      </w:r>
      <w:r w:rsidR="005C4EF9" w:rsidRPr="002C0D7B">
        <w:rPr>
          <w:rFonts w:asciiTheme="minorHAnsi" w:hAnsiTheme="minorHAnsi" w:cstheme="minorHAnsi"/>
          <w:color w:val="auto"/>
          <w:kern w:val="1"/>
          <w:sz w:val="22"/>
          <w:szCs w:val="22"/>
        </w:rPr>
        <w:t xml:space="preserve">ologicznych, archeologicznych, </w:t>
      </w:r>
      <w:r w:rsidRPr="002C0D7B">
        <w:rPr>
          <w:rFonts w:asciiTheme="minorHAnsi" w:hAnsiTheme="minorHAnsi" w:cstheme="minorHAnsi"/>
          <w:color w:val="auto"/>
          <w:kern w:val="1"/>
          <w:sz w:val="22"/>
          <w:szCs w:val="22"/>
        </w:rPr>
        <w:t>uniemożliwiających przeprowadzenie prób i sprawdzeń, dokonywanie odbiorów, w tym wystąpienie niewypałów i niewybuchów, konieczności dokonania badań archeologicznych, odmiennych od przyjętych w dokumentacji projektowej warunków geologicznych (kategorie gruntu, kurzawka, głazy narzutowe itp.), odmiennych od przyjętych w dokumentacji p</w:t>
      </w:r>
      <w:r w:rsidR="005C4EF9" w:rsidRPr="002C0D7B">
        <w:rPr>
          <w:rFonts w:asciiTheme="minorHAnsi" w:hAnsiTheme="minorHAnsi" w:cstheme="minorHAnsi"/>
          <w:color w:val="auto"/>
          <w:kern w:val="1"/>
          <w:sz w:val="22"/>
          <w:szCs w:val="22"/>
        </w:rPr>
        <w:t>rojektowej warunków terenowych,</w:t>
      </w:r>
      <w:r w:rsidRPr="002C0D7B">
        <w:rPr>
          <w:rFonts w:asciiTheme="minorHAnsi" w:hAnsiTheme="minorHAnsi" w:cstheme="minorHAnsi"/>
          <w:color w:val="auto"/>
          <w:kern w:val="1"/>
          <w:sz w:val="22"/>
          <w:szCs w:val="22"/>
        </w:rPr>
        <w:t xml:space="preserve"> w szczególności istnienie podziemnych sieci, instalacji, urządzeń lub nie zinwentaryzowanych obiektów budowlanych, </w:t>
      </w:r>
    </w:p>
    <w:p w14:paraId="191E578F" w14:textId="77777777" w:rsidR="009C624C" w:rsidRPr="002C0D7B" w:rsidRDefault="009C624C" w:rsidP="00924A0E">
      <w:pPr>
        <w:numPr>
          <w:ilvl w:val="2"/>
          <w:numId w:val="36"/>
        </w:numPr>
        <w:tabs>
          <w:tab w:val="clear" w:pos="1440"/>
        </w:tabs>
        <w:suppressAutoHyphens/>
        <w:spacing w:line="276" w:lineRule="auto"/>
        <w:ind w:left="709" w:hanging="283"/>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klęski żywiołowej, wystąpienia siły wyższej, uniemożliwiającej wykonanie umowy w określonym pierwotnie terminie,</w:t>
      </w:r>
    </w:p>
    <w:p w14:paraId="3C11BD06" w14:textId="77777777" w:rsidR="009C624C" w:rsidRPr="002C0D7B" w:rsidRDefault="009C624C" w:rsidP="00924A0E">
      <w:pPr>
        <w:numPr>
          <w:ilvl w:val="2"/>
          <w:numId w:val="36"/>
        </w:numPr>
        <w:tabs>
          <w:tab w:val="clear" w:pos="1440"/>
        </w:tabs>
        <w:suppressAutoHyphens/>
        <w:spacing w:line="276" w:lineRule="auto"/>
        <w:ind w:left="709" w:hanging="283"/>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skutków bezpośrednich i pośrednich działań wojennych lub innych zbliżonych (znamiona wojny hybrydowej),</w:t>
      </w:r>
    </w:p>
    <w:p w14:paraId="0F8D723D" w14:textId="77777777" w:rsidR="009C624C" w:rsidRPr="002C0D7B" w:rsidRDefault="009C624C" w:rsidP="00924A0E">
      <w:pPr>
        <w:numPr>
          <w:ilvl w:val="2"/>
          <w:numId w:val="36"/>
        </w:numPr>
        <w:tabs>
          <w:tab w:val="clear" w:pos="1440"/>
        </w:tabs>
        <w:suppressAutoHyphens/>
        <w:spacing w:line="276" w:lineRule="auto"/>
        <w:ind w:left="709" w:hanging="283"/>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wystąpienia konieczności realizacji dodatkowych robót budowlanych nie przewidzianych w dokumentacji projektowej, nieobjętych zamówieniem podstawowym, a niezbędnych dla realizacji przedmiotu umowy, uzgodnionych pisemnie przez obie strony.</w:t>
      </w:r>
    </w:p>
    <w:p w14:paraId="40644695"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W przypadku wystąpienia niekorzystnych warunków atmosferycznych, klęski żywiołowej lub siły wyższej utrudniającej lub uniemożliwiającej prowadzenie prac – fakt ten musi mieć odzwierciedlenie w postaci wpisu do dziennika budowy i potwierdzonym przez inspektora nadzoru inwestorskiego. Zakończenie działania siły wyższej, klęski żywiołowej lub ustąpienie niekorzystnych warunków atmosferycznych zostanie potwierdzone wpisem do dziennika budowy i potwierdzeniem tego faktu przez Inspektora Nadzoru Inwestorskiego. Zamawiający dopuszcza możliwość przedłużenia terminu przewidzianego na realizację tej części zamówienia, o ilość dni w których te warunki wystąpią.</w:t>
      </w:r>
    </w:p>
    <w:p w14:paraId="61F49359" w14:textId="4933FD7F"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Jeśli opóźnieniu ulegnie wykonanie przez podmioty zewnętrzne usług/czynności koniecznych do wykonania prac objętych niniejszą umową, z zastrzeżeniem,  że Wykonawcą tych usług/czynności nie jest Wykonawca niniejszej umowy ani podmiot przez niego zaangażowany w realizację umowy - termin realizacji będzie przesunięty o czas niezbędny do wykonania tych usług/czynności.</w:t>
      </w:r>
    </w:p>
    <w:p w14:paraId="7EC5B9A2"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W przypadku wyst</w:t>
      </w:r>
      <w:r w:rsidRPr="002C0D7B">
        <w:rPr>
          <w:rFonts w:asciiTheme="minorHAnsi" w:eastAsia="TTE1751388t00" w:hAnsiTheme="minorHAnsi" w:cstheme="minorHAnsi"/>
          <w:color w:val="auto"/>
          <w:kern w:val="1"/>
          <w:sz w:val="22"/>
          <w:szCs w:val="22"/>
        </w:rPr>
        <w:t>ą</w:t>
      </w:r>
      <w:r w:rsidRPr="002C0D7B">
        <w:rPr>
          <w:rFonts w:asciiTheme="minorHAnsi" w:hAnsiTheme="minorHAnsi" w:cstheme="minorHAnsi"/>
          <w:color w:val="auto"/>
          <w:kern w:val="1"/>
          <w:sz w:val="22"/>
          <w:szCs w:val="22"/>
        </w:rPr>
        <w:t>pienia okoliczno</w:t>
      </w:r>
      <w:r w:rsidRPr="002C0D7B">
        <w:rPr>
          <w:rFonts w:asciiTheme="minorHAnsi" w:eastAsia="TTE1751388t00" w:hAnsiTheme="minorHAnsi" w:cstheme="minorHAnsi"/>
          <w:color w:val="auto"/>
          <w:kern w:val="1"/>
          <w:sz w:val="22"/>
          <w:szCs w:val="22"/>
        </w:rPr>
        <w:t>ś</w:t>
      </w:r>
      <w:r w:rsidRPr="002C0D7B">
        <w:rPr>
          <w:rFonts w:asciiTheme="minorHAnsi" w:hAnsiTheme="minorHAnsi" w:cstheme="minorHAnsi"/>
          <w:color w:val="auto"/>
          <w:kern w:val="1"/>
          <w:sz w:val="22"/>
          <w:szCs w:val="22"/>
        </w:rPr>
        <w:t>ci, których przyczyny le</w:t>
      </w:r>
      <w:r w:rsidRPr="002C0D7B">
        <w:rPr>
          <w:rFonts w:asciiTheme="minorHAnsi" w:eastAsia="TTE1751388t00" w:hAnsiTheme="minorHAnsi" w:cstheme="minorHAnsi"/>
          <w:color w:val="auto"/>
          <w:kern w:val="1"/>
          <w:sz w:val="22"/>
          <w:szCs w:val="22"/>
        </w:rPr>
        <w:t xml:space="preserve">żą </w:t>
      </w:r>
      <w:r w:rsidRPr="002C0D7B">
        <w:rPr>
          <w:rFonts w:asciiTheme="minorHAnsi" w:hAnsiTheme="minorHAnsi" w:cstheme="minorHAnsi"/>
          <w:color w:val="auto"/>
          <w:kern w:val="1"/>
          <w:sz w:val="22"/>
          <w:szCs w:val="22"/>
        </w:rPr>
        <w:t xml:space="preserve">po stronie Zamawiającego </w:t>
      </w:r>
      <w:r w:rsidRPr="002C0D7B">
        <w:rPr>
          <w:rFonts w:asciiTheme="minorHAnsi" w:hAnsiTheme="minorHAnsi" w:cstheme="minorHAnsi"/>
          <w:color w:val="auto"/>
          <w:kern w:val="1"/>
          <w:sz w:val="22"/>
          <w:szCs w:val="22"/>
        </w:rPr>
        <w:br/>
        <w:t>- termin realizacji b</w:t>
      </w:r>
      <w:r w:rsidRPr="002C0D7B">
        <w:rPr>
          <w:rFonts w:asciiTheme="minorHAnsi" w:eastAsia="TTE1751388t00" w:hAnsiTheme="minorHAnsi" w:cstheme="minorHAnsi"/>
          <w:color w:val="auto"/>
          <w:kern w:val="1"/>
          <w:sz w:val="22"/>
          <w:szCs w:val="22"/>
        </w:rPr>
        <w:t>ę</w:t>
      </w:r>
      <w:r w:rsidRPr="002C0D7B">
        <w:rPr>
          <w:rFonts w:asciiTheme="minorHAnsi" w:hAnsiTheme="minorHAnsi" w:cstheme="minorHAnsi"/>
          <w:color w:val="auto"/>
          <w:kern w:val="1"/>
          <w:sz w:val="22"/>
          <w:szCs w:val="22"/>
        </w:rPr>
        <w:t>dzie przesuni</w:t>
      </w:r>
      <w:r w:rsidRPr="002C0D7B">
        <w:rPr>
          <w:rFonts w:asciiTheme="minorHAnsi" w:eastAsia="TTE1751388t00" w:hAnsiTheme="minorHAnsi" w:cstheme="minorHAnsi"/>
          <w:color w:val="auto"/>
          <w:kern w:val="1"/>
          <w:sz w:val="22"/>
          <w:szCs w:val="22"/>
        </w:rPr>
        <w:t>ę</w:t>
      </w:r>
      <w:r w:rsidRPr="002C0D7B">
        <w:rPr>
          <w:rFonts w:asciiTheme="minorHAnsi" w:hAnsiTheme="minorHAnsi" w:cstheme="minorHAnsi"/>
          <w:color w:val="auto"/>
          <w:kern w:val="1"/>
          <w:sz w:val="22"/>
          <w:szCs w:val="22"/>
        </w:rPr>
        <w:t>ty o czas niezb</w:t>
      </w:r>
      <w:r w:rsidRPr="002C0D7B">
        <w:rPr>
          <w:rFonts w:asciiTheme="minorHAnsi" w:eastAsia="TTE1751388t00" w:hAnsiTheme="minorHAnsi" w:cstheme="minorHAnsi"/>
          <w:color w:val="auto"/>
          <w:kern w:val="1"/>
          <w:sz w:val="22"/>
          <w:szCs w:val="22"/>
        </w:rPr>
        <w:t>ę</w:t>
      </w:r>
      <w:r w:rsidRPr="002C0D7B">
        <w:rPr>
          <w:rFonts w:asciiTheme="minorHAnsi" w:hAnsiTheme="minorHAnsi" w:cstheme="minorHAnsi"/>
          <w:color w:val="auto"/>
          <w:kern w:val="1"/>
          <w:sz w:val="22"/>
          <w:szCs w:val="22"/>
        </w:rPr>
        <w:t>dny do wykonania opóźnionych prac.</w:t>
      </w:r>
    </w:p>
    <w:p w14:paraId="026F892C"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Jeżeli prace objęte umową zostały wstrzymane przez właściwe organy, z przyczyn niezależnych od Wykonawcy, co uniemożliwia terminowe zakończenie realizacji umowy - termin zakończenia realizacji umowy b</w:t>
      </w:r>
      <w:r w:rsidRPr="002C0D7B">
        <w:rPr>
          <w:rFonts w:asciiTheme="minorHAnsi" w:eastAsia="TTE1751388t00" w:hAnsiTheme="minorHAnsi" w:cstheme="minorHAnsi"/>
          <w:color w:val="auto"/>
          <w:kern w:val="1"/>
          <w:sz w:val="22"/>
          <w:szCs w:val="22"/>
        </w:rPr>
        <w:t>ę</w:t>
      </w:r>
      <w:r w:rsidRPr="002C0D7B">
        <w:rPr>
          <w:rFonts w:asciiTheme="minorHAnsi" w:hAnsiTheme="minorHAnsi" w:cstheme="minorHAnsi"/>
          <w:color w:val="auto"/>
          <w:kern w:val="1"/>
          <w:sz w:val="22"/>
          <w:szCs w:val="22"/>
        </w:rPr>
        <w:t>dzie przesuni</w:t>
      </w:r>
      <w:r w:rsidRPr="002C0D7B">
        <w:rPr>
          <w:rFonts w:asciiTheme="minorHAnsi" w:eastAsia="TTE1751388t00" w:hAnsiTheme="minorHAnsi" w:cstheme="minorHAnsi"/>
          <w:color w:val="auto"/>
          <w:kern w:val="1"/>
          <w:sz w:val="22"/>
          <w:szCs w:val="22"/>
        </w:rPr>
        <w:t>ę</w:t>
      </w:r>
      <w:r w:rsidRPr="002C0D7B">
        <w:rPr>
          <w:rFonts w:asciiTheme="minorHAnsi" w:hAnsiTheme="minorHAnsi" w:cstheme="minorHAnsi"/>
          <w:color w:val="auto"/>
          <w:kern w:val="1"/>
          <w:sz w:val="22"/>
          <w:szCs w:val="22"/>
        </w:rPr>
        <w:t>ty o czas niezb</w:t>
      </w:r>
      <w:r w:rsidRPr="002C0D7B">
        <w:rPr>
          <w:rFonts w:asciiTheme="minorHAnsi" w:eastAsia="TTE1751388t00" w:hAnsiTheme="minorHAnsi" w:cstheme="minorHAnsi"/>
          <w:color w:val="auto"/>
          <w:kern w:val="1"/>
          <w:sz w:val="22"/>
          <w:szCs w:val="22"/>
        </w:rPr>
        <w:t>ę</w:t>
      </w:r>
      <w:r w:rsidRPr="002C0D7B">
        <w:rPr>
          <w:rFonts w:asciiTheme="minorHAnsi" w:hAnsiTheme="minorHAnsi" w:cstheme="minorHAnsi"/>
          <w:color w:val="auto"/>
          <w:kern w:val="1"/>
          <w:sz w:val="22"/>
          <w:szCs w:val="22"/>
        </w:rPr>
        <w:t>dny do wykonania prac wynikających z zaleceń właściwych organów.</w:t>
      </w:r>
    </w:p>
    <w:p w14:paraId="0BEE0047"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lastRenderedPageBreak/>
        <w:t>W przypadku napotkania przez Wykonawcę lub Zamawiającego okoliczności niemożliwych</w:t>
      </w:r>
      <w:r w:rsidRPr="002C0D7B">
        <w:rPr>
          <w:rFonts w:asciiTheme="minorHAnsi" w:hAnsiTheme="minorHAnsi" w:cstheme="minorHAnsi"/>
          <w:color w:val="auto"/>
          <w:kern w:val="1"/>
          <w:sz w:val="22"/>
          <w:szCs w:val="22"/>
        </w:rPr>
        <w:br/>
        <w:t>do przewidzenia i niezależnych od nich, np. wystąpienia okoliczności związanych</w:t>
      </w:r>
      <w:r w:rsidRPr="002C0D7B">
        <w:rPr>
          <w:rFonts w:asciiTheme="minorHAnsi" w:hAnsiTheme="minorHAnsi" w:cstheme="minorHAnsi"/>
          <w:color w:val="auto"/>
          <w:kern w:val="1"/>
          <w:sz w:val="22"/>
          <w:szCs w:val="22"/>
        </w:rPr>
        <w:br/>
        <w:t>z działaniami osób trzecich uniemożliwiających wykonywanie prac, konieczności wykonania zmian/korekt projektów, zmian przepisów prawa polskiego albo prawa wspólnotowego - termin realizacji może zostać przesunięty o czas, kiedy realizacja zamówienia była niemożliwa</w:t>
      </w:r>
      <w:r w:rsidRPr="002C0D7B">
        <w:rPr>
          <w:rFonts w:asciiTheme="minorHAnsi" w:hAnsiTheme="minorHAnsi" w:cstheme="minorHAnsi"/>
          <w:color w:val="auto"/>
          <w:kern w:val="1"/>
          <w:sz w:val="22"/>
          <w:szCs w:val="22"/>
        </w:rPr>
        <w:br/>
        <w:t>z przyczyn leżących po stronie Zamawiającego lub niezbędny do wykonania zmian.</w:t>
      </w:r>
    </w:p>
    <w:p w14:paraId="448D6C7A" w14:textId="6A90DCE2"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Jeżeli zajdzie konieczność uzyskania wyroku sądowego lub innego orzeczenia sądu lub organu administracyjnego, którego konieczności nie przewidziano przy zawieraniu umowy - termin zakończenia realizacji umowy może zostać przesunięty o czas niezbędny do uzyskania wyroku sądowego, lub innego orzeczenia sądu lub organu administracyjnego.</w:t>
      </w:r>
    </w:p>
    <w:p w14:paraId="00875623"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Jeżeli zmianie ulegną terminy realizacji zadania uwzględnione w Umowie o dofinansowanie (w tym wydłużenie terminu realizacji zadania z przyczyn obiektywnych, niezależnych od Wykonawcy) - termin zakończenia może zostać zmieniony o czas wynikający z uzyskanej przez Zamawiającego zgody na zmianę terminu (przyjmuje się domniemanie, że takie przedłużenie służy poprawie jakości przedmiotu zamówienia, co jest korzystne  i pożądane dla Zamawiającego),</w:t>
      </w:r>
    </w:p>
    <w:p w14:paraId="63002E64"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Jeżeli Wykonawca złoży wniosek o zmianę terminu wykonania umowy, a zmiana jest korzystna dla Zamawiającego - termin realizacji może zostać zmieniony w sposób uzgodniony pomiędzy stronami,</w:t>
      </w:r>
    </w:p>
    <w:p w14:paraId="19009C95"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bCs/>
          <w:color w:val="auto"/>
          <w:kern w:val="1"/>
          <w:sz w:val="22"/>
          <w:szCs w:val="22"/>
        </w:rPr>
      </w:pPr>
      <w:r w:rsidRPr="002C0D7B">
        <w:rPr>
          <w:rFonts w:asciiTheme="minorHAnsi" w:hAnsiTheme="minorHAnsi" w:cstheme="minorHAnsi"/>
          <w:color w:val="auto"/>
          <w:kern w:val="1"/>
          <w:sz w:val="22"/>
          <w:szCs w:val="22"/>
        </w:rPr>
        <w:t xml:space="preserve">Jeżeli wystąpią znacząco odmienne od przyjętych warunki terenowe w szczególności podziemne sieci, instalacje, urządzenia lub niezinwentaryzowane obiekty budowlane, znaleziska archeologiczne itp., uniemożliwiające terminowe wykonanie przedmiotu umowy - termin realizacji może zostać przesunięty o czas niezbędny do wykonania prac wynikających z nowych warunków.  </w:t>
      </w:r>
    </w:p>
    <w:p w14:paraId="4783AE6F"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bCs/>
          <w:color w:val="auto"/>
          <w:kern w:val="1"/>
          <w:sz w:val="22"/>
          <w:szCs w:val="22"/>
        </w:rPr>
        <w:t>Jeżeli wprowadzono roboty zamienne lub zostanie wykryty błąd w SWZ i zaistnieje potrzeba dokonania dodatkowych ustaleń, wykonania projektów zamiennych, uzyskania dodatkowych decyzji administracyjnych to termin wykonania może zostać przesunięty o czas w jakim musiało nastąpić wstrzymane robót budowlanych lub wystąpiło zwolnienie ich tempa oraz o czas na wykonanie dodatkowych prac.</w:t>
      </w:r>
    </w:p>
    <w:p w14:paraId="21C7BBE8" w14:textId="2DA15908"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Zmiana przedmiotu jest dopuszczalna umowy w przypadku: </w:t>
      </w:r>
    </w:p>
    <w:p w14:paraId="0680761F" w14:textId="77777777" w:rsidR="009C624C" w:rsidRPr="002C0D7B" w:rsidRDefault="009C624C" w:rsidP="00924A0E">
      <w:pPr>
        <w:numPr>
          <w:ilvl w:val="1"/>
          <w:numId w:val="36"/>
        </w:numPr>
        <w:tabs>
          <w:tab w:val="clear" w:pos="1080"/>
          <w:tab w:val="left" w:pos="851"/>
          <w:tab w:val="num" w:pos="1560"/>
        </w:tabs>
        <w:suppressAutoHyphens/>
        <w:spacing w:line="276" w:lineRule="auto"/>
        <w:ind w:left="851" w:hanging="284"/>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konieczności wykonania robót zamiennych, również istotnych z punktu widzenia Prawa Budowlanego, </w:t>
      </w:r>
    </w:p>
    <w:p w14:paraId="094037A4" w14:textId="77777777" w:rsidR="009C624C" w:rsidRPr="002C0D7B" w:rsidRDefault="009C624C" w:rsidP="00924A0E">
      <w:pPr>
        <w:numPr>
          <w:ilvl w:val="1"/>
          <w:numId w:val="36"/>
        </w:numPr>
        <w:tabs>
          <w:tab w:val="clear" w:pos="1080"/>
          <w:tab w:val="left" w:pos="851"/>
          <w:tab w:val="num" w:pos="1560"/>
        </w:tabs>
        <w:suppressAutoHyphens/>
        <w:spacing w:line="276" w:lineRule="auto"/>
        <w:ind w:left="851" w:hanging="284"/>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ograniczenia zakresu rzeczowego przedmiotu umowy (roboty zaniechane), </w:t>
      </w:r>
    </w:p>
    <w:p w14:paraId="7FA340C7" w14:textId="5611F1D8" w:rsidR="009C624C" w:rsidRPr="002C0D7B" w:rsidRDefault="009C624C" w:rsidP="00924A0E">
      <w:pPr>
        <w:numPr>
          <w:ilvl w:val="1"/>
          <w:numId w:val="36"/>
        </w:numPr>
        <w:tabs>
          <w:tab w:val="clear" w:pos="1080"/>
          <w:tab w:val="left" w:pos="851"/>
          <w:tab w:val="num" w:pos="1560"/>
        </w:tabs>
        <w:suppressAutoHyphens/>
        <w:spacing w:line="276" w:lineRule="auto"/>
        <w:ind w:left="851" w:hanging="284"/>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konieczności wykonania robót dodatkowych, o których mowa w art. 455 ust. 1 pkt. 4) ustawy P</w:t>
      </w:r>
      <w:r w:rsidR="005C4EF9" w:rsidRPr="002C0D7B">
        <w:rPr>
          <w:rFonts w:asciiTheme="minorHAnsi" w:hAnsiTheme="minorHAnsi" w:cstheme="minorHAnsi"/>
          <w:color w:val="auto"/>
          <w:kern w:val="1"/>
          <w:sz w:val="22"/>
          <w:szCs w:val="22"/>
        </w:rPr>
        <w:t>ZP</w:t>
      </w:r>
      <w:r w:rsidRPr="002C0D7B">
        <w:rPr>
          <w:rFonts w:asciiTheme="minorHAnsi" w:hAnsiTheme="minorHAnsi" w:cstheme="minorHAnsi"/>
          <w:color w:val="auto"/>
          <w:kern w:val="1"/>
          <w:sz w:val="22"/>
          <w:szCs w:val="22"/>
        </w:rPr>
        <w:t xml:space="preserve">. </w:t>
      </w:r>
    </w:p>
    <w:p w14:paraId="34F906F5" w14:textId="52663E8B" w:rsidR="009C624C" w:rsidRPr="002C0D7B" w:rsidRDefault="009C624C" w:rsidP="00924A0E">
      <w:pPr>
        <w:numPr>
          <w:ilvl w:val="1"/>
          <w:numId w:val="36"/>
        </w:numPr>
        <w:tabs>
          <w:tab w:val="clear" w:pos="1080"/>
          <w:tab w:val="left" w:pos="851"/>
          <w:tab w:val="num" w:pos="1560"/>
        </w:tabs>
        <w:suppressAutoHyphens/>
        <w:spacing w:line="276" w:lineRule="auto"/>
        <w:ind w:left="851" w:hanging="284"/>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konieczności wykonania robót, o których mowa w art. 455 ust. 1 pkt. 3) ustawy P</w:t>
      </w:r>
      <w:r w:rsidR="005C4EF9" w:rsidRPr="002C0D7B">
        <w:rPr>
          <w:rFonts w:asciiTheme="minorHAnsi" w:hAnsiTheme="minorHAnsi" w:cstheme="minorHAnsi"/>
          <w:color w:val="auto"/>
          <w:kern w:val="1"/>
          <w:sz w:val="22"/>
          <w:szCs w:val="22"/>
        </w:rPr>
        <w:t>ZP</w:t>
      </w:r>
      <w:r w:rsidRPr="002C0D7B">
        <w:rPr>
          <w:rFonts w:asciiTheme="minorHAnsi" w:hAnsiTheme="minorHAnsi" w:cstheme="minorHAnsi"/>
          <w:color w:val="auto"/>
          <w:kern w:val="1"/>
          <w:sz w:val="22"/>
          <w:szCs w:val="22"/>
        </w:rPr>
        <w:t>.</w:t>
      </w:r>
    </w:p>
    <w:p w14:paraId="508CB7CD"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Zmiana wynagrodzenia jest dopuszczalna w przypadku:</w:t>
      </w:r>
    </w:p>
    <w:p w14:paraId="4174024C" w14:textId="576384EB"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ograniczenia zakresu rzeczowego (roboty zaniechane), o kwoty wyliczone zgodnie</w:t>
      </w:r>
      <w:r w:rsidRPr="002C0D7B">
        <w:rPr>
          <w:rFonts w:asciiTheme="minorHAnsi" w:hAnsiTheme="minorHAnsi" w:cstheme="minorHAnsi"/>
          <w:color w:val="auto"/>
          <w:kern w:val="1"/>
          <w:sz w:val="22"/>
          <w:szCs w:val="22"/>
        </w:rPr>
        <w:br/>
        <w:t xml:space="preserve">z § </w:t>
      </w:r>
      <w:r w:rsidR="00461A4C" w:rsidRPr="002C0D7B">
        <w:rPr>
          <w:rFonts w:asciiTheme="minorHAnsi" w:hAnsiTheme="minorHAnsi" w:cstheme="minorHAnsi"/>
          <w:color w:val="auto"/>
          <w:kern w:val="1"/>
          <w:sz w:val="22"/>
          <w:szCs w:val="22"/>
        </w:rPr>
        <w:t xml:space="preserve">5 </w:t>
      </w:r>
      <w:r w:rsidRPr="002C0D7B">
        <w:rPr>
          <w:rFonts w:asciiTheme="minorHAnsi" w:hAnsiTheme="minorHAnsi" w:cstheme="minorHAnsi"/>
          <w:color w:val="auto"/>
          <w:kern w:val="1"/>
          <w:sz w:val="22"/>
          <w:szCs w:val="22"/>
        </w:rPr>
        <w:t xml:space="preserve">ust. </w:t>
      </w:r>
      <w:r w:rsidR="00461A4C" w:rsidRPr="002C0D7B">
        <w:rPr>
          <w:rFonts w:asciiTheme="minorHAnsi" w:hAnsiTheme="minorHAnsi" w:cstheme="minorHAnsi"/>
          <w:color w:val="auto"/>
          <w:kern w:val="1"/>
          <w:sz w:val="22"/>
          <w:szCs w:val="22"/>
        </w:rPr>
        <w:t xml:space="preserve">5 </w:t>
      </w:r>
      <w:r w:rsidRPr="002C0D7B">
        <w:rPr>
          <w:rFonts w:asciiTheme="minorHAnsi" w:hAnsiTheme="minorHAnsi" w:cstheme="minorHAnsi"/>
          <w:color w:val="auto"/>
          <w:kern w:val="1"/>
          <w:sz w:val="22"/>
          <w:szCs w:val="22"/>
        </w:rPr>
        <w:t xml:space="preserve">niniejszej Umowy, </w:t>
      </w:r>
    </w:p>
    <w:p w14:paraId="1A88FABF" w14:textId="307F509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realizacji dodatkowych robót budowlanych, o których mowa w art. 455 ust. 1 pkt. 4) ustawy </w:t>
      </w:r>
      <w:proofErr w:type="spellStart"/>
      <w:r w:rsidRPr="002C0D7B">
        <w:rPr>
          <w:rFonts w:asciiTheme="minorHAnsi" w:hAnsiTheme="minorHAnsi" w:cstheme="minorHAnsi"/>
          <w:color w:val="auto"/>
          <w:kern w:val="1"/>
          <w:sz w:val="22"/>
          <w:szCs w:val="22"/>
        </w:rPr>
        <w:t>Pzp</w:t>
      </w:r>
      <w:proofErr w:type="spellEnd"/>
      <w:r w:rsidRPr="002C0D7B">
        <w:rPr>
          <w:rFonts w:asciiTheme="minorHAnsi" w:hAnsiTheme="minorHAnsi" w:cstheme="minorHAnsi"/>
          <w:color w:val="auto"/>
          <w:kern w:val="1"/>
          <w:sz w:val="22"/>
          <w:szCs w:val="22"/>
        </w:rPr>
        <w:t xml:space="preserve"> oraz robót o których mowa w art. 455 ust. 1 pkt. 3) ustawy </w:t>
      </w:r>
      <w:proofErr w:type="spellStart"/>
      <w:r w:rsidRPr="002C0D7B">
        <w:rPr>
          <w:rFonts w:asciiTheme="minorHAnsi" w:hAnsiTheme="minorHAnsi" w:cstheme="minorHAnsi"/>
          <w:color w:val="auto"/>
          <w:kern w:val="1"/>
          <w:sz w:val="22"/>
          <w:szCs w:val="22"/>
        </w:rPr>
        <w:t>Pzp</w:t>
      </w:r>
      <w:proofErr w:type="spellEnd"/>
      <w:r w:rsidRPr="002C0D7B">
        <w:rPr>
          <w:rFonts w:asciiTheme="minorHAnsi" w:hAnsiTheme="minorHAnsi" w:cstheme="minorHAnsi"/>
          <w:color w:val="auto"/>
          <w:kern w:val="1"/>
          <w:sz w:val="22"/>
          <w:szCs w:val="22"/>
        </w:rPr>
        <w:t xml:space="preserve"> o kwoty wyliczone zgodnie z § </w:t>
      </w:r>
      <w:r w:rsidR="00461A4C" w:rsidRPr="002C0D7B">
        <w:rPr>
          <w:rFonts w:asciiTheme="minorHAnsi" w:hAnsiTheme="minorHAnsi" w:cstheme="minorHAnsi"/>
          <w:color w:val="auto"/>
          <w:kern w:val="1"/>
          <w:sz w:val="22"/>
          <w:szCs w:val="22"/>
        </w:rPr>
        <w:t xml:space="preserve">5 </w:t>
      </w:r>
      <w:r w:rsidRPr="002C0D7B">
        <w:rPr>
          <w:rFonts w:asciiTheme="minorHAnsi" w:hAnsiTheme="minorHAnsi" w:cstheme="minorHAnsi"/>
          <w:color w:val="auto"/>
          <w:kern w:val="1"/>
          <w:sz w:val="22"/>
          <w:szCs w:val="22"/>
        </w:rPr>
        <w:t xml:space="preserve">ust. </w:t>
      </w:r>
      <w:r w:rsidR="00461A4C" w:rsidRPr="002C0D7B">
        <w:rPr>
          <w:rFonts w:asciiTheme="minorHAnsi" w:hAnsiTheme="minorHAnsi" w:cstheme="minorHAnsi"/>
          <w:color w:val="auto"/>
          <w:kern w:val="1"/>
          <w:sz w:val="22"/>
          <w:szCs w:val="22"/>
        </w:rPr>
        <w:t xml:space="preserve">5 </w:t>
      </w:r>
      <w:r w:rsidRPr="002C0D7B">
        <w:rPr>
          <w:rFonts w:asciiTheme="minorHAnsi" w:hAnsiTheme="minorHAnsi" w:cstheme="minorHAnsi"/>
          <w:color w:val="auto"/>
          <w:kern w:val="1"/>
          <w:sz w:val="22"/>
          <w:szCs w:val="22"/>
        </w:rPr>
        <w:t xml:space="preserve">niniejszej Umowy, </w:t>
      </w:r>
    </w:p>
    <w:p w14:paraId="140842C3"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zmiany ustawowej wysokości należnego podatku VAT – jeżeli  te zmiany będą miały wpływ na koszty wykonania zamówienia przez Wykonawcę,</w:t>
      </w:r>
    </w:p>
    <w:p w14:paraId="1BF5F05C"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zmiany zasad podlegania ubezpieczeniom społecznym lub ubezpieczeniu zdrowotnemu lub wysokości stawki na ubezpieczenia społeczne lub zdrowotne – jeżeli  te zmiany będą miały wpływ na koszty wykonania zamówienia przez Wykonawcę,</w:t>
      </w:r>
    </w:p>
    <w:p w14:paraId="4512B1C5"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sz w:val="22"/>
          <w:szCs w:val="22"/>
        </w:rPr>
      </w:pPr>
      <w:r w:rsidRPr="002C0D7B">
        <w:rPr>
          <w:rFonts w:asciiTheme="minorHAnsi" w:hAnsiTheme="minorHAnsi" w:cstheme="minorHAnsi"/>
          <w:color w:val="auto"/>
          <w:kern w:val="1"/>
          <w:sz w:val="22"/>
          <w:szCs w:val="22"/>
        </w:rPr>
        <w:t>zmiany wysokości minimalnego wynagrodzenia za pracę albo wysokości minimalnej stawki godzinowej, ustalonych na podstawie ustawy</w:t>
      </w:r>
      <w:r w:rsidRPr="002C0D7B">
        <w:rPr>
          <w:rFonts w:asciiTheme="minorHAnsi" w:hAnsiTheme="minorHAnsi" w:cstheme="minorHAnsi"/>
          <w:color w:val="auto"/>
          <w:sz w:val="22"/>
          <w:szCs w:val="22"/>
        </w:rPr>
        <w:t xml:space="preserve"> </w:t>
      </w:r>
      <w:r w:rsidRPr="002C0D7B">
        <w:rPr>
          <w:rFonts w:asciiTheme="minorHAnsi" w:hAnsiTheme="minorHAnsi" w:cstheme="minorHAnsi"/>
          <w:color w:val="auto"/>
          <w:kern w:val="1"/>
          <w:sz w:val="22"/>
          <w:szCs w:val="22"/>
        </w:rPr>
        <w:t xml:space="preserve">z dnia 10 października 2002 r. o minimalnym </w:t>
      </w:r>
      <w:r w:rsidRPr="002C0D7B">
        <w:rPr>
          <w:rFonts w:asciiTheme="minorHAnsi" w:hAnsiTheme="minorHAnsi" w:cstheme="minorHAnsi"/>
          <w:color w:val="auto"/>
          <w:kern w:val="1"/>
          <w:sz w:val="22"/>
          <w:szCs w:val="22"/>
        </w:rPr>
        <w:lastRenderedPageBreak/>
        <w:t>wynagrodzeniu za</w:t>
      </w:r>
      <w:r w:rsidRPr="002C0D7B">
        <w:rPr>
          <w:rFonts w:asciiTheme="minorHAnsi" w:hAnsiTheme="minorHAnsi" w:cstheme="minorHAnsi"/>
          <w:color w:val="auto"/>
          <w:sz w:val="22"/>
          <w:szCs w:val="22"/>
        </w:rPr>
        <w:t xml:space="preserve"> </w:t>
      </w:r>
      <w:r w:rsidRPr="002C0D7B">
        <w:rPr>
          <w:rFonts w:asciiTheme="minorHAnsi" w:hAnsiTheme="minorHAnsi" w:cstheme="minorHAnsi"/>
          <w:color w:val="auto"/>
          <w:kern w:val="1"/>
          <w:sz w:val="22"/>
          <w:szCs w:val="22"/>
        </w:rPr>
        <w:t>pracę – jeżeli  te zmiany będą miały wpływ na koszty wykonania zamówienia przez Wykonawcę,</w:t>
      </w:r>
    </w:p>
    <w:p w14:paraId="793A9CD1" w14:textId="1253C736"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zmiany zasad podlegania ubezpieczeniom społecznym lub ubezpieczeniu zdrowotnemu lub wysokości stawki składki na ubezpieczenia społeczne lub ubezpieczenie zdrowotne – jeżeli te zmiany będą miały wpływ na koszty wykonania zamówienia przez Wykonawcę,</w:t>
      </w:r>
    </w:p>
    <w:p w14:paraId="589EFE5A" w14:textId="7661FAF1"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zmiany zasad gromadzenia i wysokości wpłat do pracowniczych planów kapitałowych, o których mowa w ustawie z dnia 4 października 2018 r. o pracowniczych planach kapitałowych (Dz. U. z 2020 r., poz. 1342) – jeżeli te zmiany będą miały wpływ na koszty wykonania zamówienia przez Wykonawcę.</w:t>
      </w:r>
    </w:p>
    <w:p w14:paraId="6690A96C"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Jeżeli zmiana lub rezygnacja z Podwykonawcy dotyczy podmiotu, na którego zasoby Wykonawca powoływał się, w celu wykazania spełniania warunków udziału w postępowaniu, Wykonawca jest zobowiązany wykazać Zamawiającemu, że proponowany inny Podwykonawca lub Wykonawca samodzielnie spełnia je w stopniu nie mniejszym niż wymagany w trakcie postępowania o udzielenie zamówienia.</w:t>
      </w:r>
    </w:p>
    <w:p w14:paraId="56C06F32"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Dopuszcza się wprowadzenie Podwykonawców do części zamówienia, dla których wcześniej nie przewidywano realizacji przez Podwykonawców.</w:t>
      </w:r>
    </w:p>
    <w:p w14:paraId="2F76BEA3"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Dopuszcza się wprowadzenie Podwykonawców do realizacji części zamówienia mimo,</w:t>
      </w:r>
      <w:r w:rsidRPr="002C0D7B">
        <w:rPr>
          <w:rFonts w:asciiTheme="minorHAnsi" w:hAnsiTheme="minorHAnsi" w:cstheme="minorHAnsi"/>
          <w:color w:val="auto"/>
          <w:kern w:val="1"/>
          <w:sz w:val="22"/>
          <w:szCs w:val="22"/>
        </w:rPr>
        <w:br/>
        <w:t>że w ofercie Wykonawca nie przewidział realizacji jakichkolwiek części zamówienia przez Podwykonawców. Zmiany dotyczące Podwykonawców nie wymagają Aneksu do Umowy</w:t>
      </w:r>
      <w:r w:rsidRPr="002C0D7B">
        <w:rPr>
          <w:rFonts w:asciiTheme="minorHAnsi" w:hAnsiTheme="minorHAnsi" w:cstheme="minorHAnsi"/>
          <w:color w:val="auto"/>
          <w:kern w:val="1"/>
          <w:sz w:val="22"/>
          <w:szCs w:val="22"/>
        </w:rPr>
        <w:br/>
        <w:t>a jedynie Wniosku o zmianę Podwykonawcy wraz z dostarczeniem aktualnych dokumentów. Rejestru Podwykonawców, Wzoru Umowy z Podwykonawcą do zatwierdzenia, chyba że zmiana Podwykonawcy wiąże się ze zmianą w składzie Zespołu kadrowego, to sporządzenie Aneksu jest wymagane.</w:t>
      </w:r>
    </w:p>
    <w:p w14:paraId="797C3526"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sz w:val="22"/>
          <w:szCs w:val="22"/>
        </w:rPr>
        <w:t>Zamawiający dopuszcza wprowadzanie odpowiednich zmian wysokości wynagrodzenia należnego wykonawcy, w przypadku zmiany stawki podatku od towarów i usług, wysokości minimalnego wynagrodzenia za pracę albo wysokości minimalnej stawki godzinowej, ustalonych na podstawie przepisów ustawy z dnia 10 października 2002 r. o minimalnym wynagrodzeniu za pracę, zasad podlegania ubezpieczeniom społecznym lub ubezpieczeniu zdrowotnemu lub wysokości stawki składki na ubezpieczenia społeczne lub zdrowotne lub</w:t>
      </w:r>
      <w:r w:rsidRPr="002C0D7B">
        <w:rPr>
          <w:rFonts w:asciiTheme="minorHAnsi" w:hAnsiTheme="minorHAnsi" w:cstheme="minorHAnsi"/>
          <w:b/>
          <w:color w:val="auto"/>
          <w:sz w:val="22"/>
          <w:szCs w:val="22"/>
        </w:rPr>
        <w:t xml:space="preserve"> </w:t>
      </w:r>
      <w:r w:rsidRPr="002C0D7B">
        <w:rPr>
          <w:rFonts w:asciiTheme="minorHAnsi" w:hAnsiTheme="minorHAnsi" w:cstheme="minorHAnsi"/>
          <w:color w:val="auto"/>
          <w:sz w:val="22"/>
          <w:szCs w:val="22"/>
        </w:rPr>
        <w:t xml:space="preserve">zasad gromadzenia i wysokości wpłat do pracowniczych planów kapitałowych, o których mowa w ustawie z dnia 4 października 2018 r. o pracowniczych planach kapitałowych jeżeli zmiany te będą miały wpływ na koszty wykonania zamówienia przez wykonawcę. W tym celu Wykonawca przedstawi Zamawiającemu szczegółowe wyliczenie zmiany kosztów wraz z oświadczeniem o prawdziwości przedstawionych danych złożonym pod groźbą odpowiedzialności karnej. </w:t>
      </w:r>
    </w:p>
    <w:p w14:paraId="2D0FED04"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sz w:val="22"/>
          <w:szCs w:val="22"/>
        </w:rPr>
        <w:t>Zamawiający dopuszcza możliwość wprowadzenia zmian wynikających ze skutków epidemii COVID-19 lub innej epidemii znacznych rozmiarów mającej wpływ na sytuację Wykonawcy (zmiana zakresu zamówienia, waloryzacja umowy, zmiana terminów realizacji umowy w szczególnych przypadkach także możliwość odstąpienia od umowy bez konsekwencji), pod warunkiem, że Wykonawca lub Zamawiający wykaże, że skutki te nie były przewidziane przez Wykonawcę lub Zamawiającego na etapie złożenia oferty i odpisania Umowy.</w:t>
      </w:r>
    </w:p>
    <w:p w14:paraId="57046FD1"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sz w:val="22"/>
          <w:szCs w:val="22"/>
        </w:rPr>
        <w:t xml:space="preserve">Zamawiający dopuszcza – za jego zgodą, w sytuacji gdy pozwalają na to zasady dofinansowanego projektu – możliwość zastosowania innych rozwiązań technicznych prowadzących do założonego efektu pod warunkiem wykazania przez Wykonawcę, że zastosowane rozwiązania będą się charakteryzowały nie gorszą trwałością, a ich zastosowanie nie będzie prowadziło do zmniejszenia efektywności kosztowej. </w:t>
      </w:r>
    </w:p>
    <w:p w14:paraId="60429C0F"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lastRenderedPageBreak/>
        <w:t>Zamawiający przewiduje wprowadzenie do Umowy zmian nieistotnych rozumianych jako zmiany Umowy wywołane przyczynami zewnętrznymi, które w sposób obiektywny uzasadniają potrzebę tej zmiany, niepowodujące zachwiania równowagi ekonomicznej pomiędzy wykonawcą a zamawiającym, które nie prowadzą również do zachwiania pozycji konkurencyjnej wykonawcy w stosunku do innych wykonawców biorących udział w postępowaniu, jak też nie prowadzą do zmiany kręgu wykonawców zdolnych do wykonania zamówienia lub zainteresowanych udziałem w postępowaniu (na zasadzie analogii do tez nr 61-70 wyroku ETS z dnia 19 czerwca 2008 r. w sprawie C-454/06). W tym kontekście Zamawiający wyraźnie wskazuje, że za zmianę nieistotną może być uznana także waloryzacja umowy wynikająca z nadzwyczajnej zmiany stosunków, w szczególności wywołana wzrostem cen. Ciężar dowodu w tym zakresie w całości leży po stronie Wykonawcy. Zamawiający zaleca przekazywanie Zamawiającemu okresowych raportów z poziomu cen (np. w formie kosztorysów – preferowanych w formie kosztorysu szczegółowego – i kosztorysów ofertowych oraz innych informacji na temat zmian cen – na bieżąco) w celu uwiarygodnienia kalkulacji. Zamawiający w tym kontekście nie dopuszcza sytuacji żeby zmiana cen zmierzała wyłącznie do rewizji sytuacji ekonomicznej wykonawcy określonej pierwotnymi warunkami kontraktu oraz treścią złożonej oferty wykonania zamówienia, musi uwzględniać szacowany poziom ryzyka na etapie złożenia oferty w postępowaniu, a zastosowanie waloryzacji powinno być wykazane jako przywrócenie równowagi ekonomicznej pomiędzy stronami Umowy.</w:t>
      </w:r>
    </w:p>
    <w:p w14:paraId="7669E44E"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Dopuszcza się inne zmiany umowy: </w:t>
      </w:r>
    </w:p>
    <w:p w14:paraId="57688403"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w przypadku, gdy konieczność zmiany Umowy wynikać będzie z umów, wytycznych, zaleceń, decyzji lub innych dokumentów, którymi stroną lub autorem będą instytucje finansujące projekt; </w:t>
      </w:r>
    </w:p>
    <w:p w14:paraId="5F9D54B5"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w przypadku zmiany, rozwiązania, odstąpienia, wygaśnięcia lub stwierdzenia nieważności umowy o dofinansowanie projektu; </w:t>
      </w:r>
    </w:p>
    <w:p w14:paraId="31C799FE"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podczas wykonywania przedmiotu Umowy zaistnieje konieczność dokonania uszczegółowienia, wykładni lub doprecyzowania poszczególnych zapisów Umowy, nie powodujących zmiany celu i istoty Umowy; </w:t>
      </w:r>
    </w:p>
    <w:p w14:paraId="516B70E0" w14:textId="77777777" w:rsidR="009C624C" w:rsidRPr="002C0D7B" w:rsidRDefault="009C624C" w:rsidP="00924A0E">
      <w:pPr>
        <w:numPr>
          <w:ilvl w:val="1"/>
          <w:numId w:val="36"/>
        </w:numPr>
        <w:tabs>
          <w:tab w:val="clear" w:pos="1080"/>
          <w:tab w:val="num" w:pos="851"/>
        </w:tabs>
        <w:suppressAutoHyphens/>
        <w:spacing w:line="276" w:lineRule="auto"/>
        <w:ind w:left="851" w:hanging="340"/>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obiektywnie jest to niezbędne dla zachowania i realizacji celów Umowy, dla których została ona zawarta.</w:t>
      </w:r>
    </w:p>
    <w:p w14:paraId="21D625C8"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kern w:val="1"/>
          <w:sz w:val="22"/>
          <w:szCs w:val="22"/>
        </w:rPr>
        <w:t xml:space="preserve">Warunkiem dokonania zmian, jest złożenie wniosku przez stronę inicjującą zmianę zawierającego: opis propozycji zmiany, uzasadnienie zmiany, opis wpływu zmiany na terminy wykonania umowy, </w:t>
      </w:r>
      <w:r w:rsidRPr="002C0D7B">
        <w:rPr>
          <w:rFonts w:asciiTheme="minorHAnsi" w:hAnsiTheme="minorHAnsi" w:cstheme="minorHAnsi"/>
          <w:color w:val="auto"/>
          <w:kern w:val="1"/>
          <w:sz w:val="22"/>
          <w:szCs w:val="22"/>
        </w:rPr>
        <w:br/>
        <w:t>a w przypadku zmian dotyczących wynagrodzenia należne kwoty wraz z odpowiednim kosztorysem.</w:t>
      </w:r>
    </w:p>
    <w:p w14:paraId="2F742C6B"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sz w:val="22"/>
          <w:szCs w:val="22"/>
        </w:rPr>
        <w:t xml:space="preserve">Wprowadzenie zmiany postanowień umowy wymaga aneksu sporządzonego w formie pisemnej pod rygorem nieważności. </w:t>
      </w:r>
    </w:p>
    <w:p w14:paraId="16D8D8A5" w14:textId="77777777" w:rsidR="009C624C" w:rsidRPr="002C0D7B" w:rsidRDefault="009C624C" w:rsidP="00924A0E">
      <w:pPr>
        <w:numPr>
          <w:ilvl w:val="0"/>
          <w:numId w:val="36"/>
        </w:numPr>
        <w:tabs>
          <w:tab w:val="clear" w:pos="720"/>
          <w:tab w:val="left" w:pos="426"/>
        </w:tabs>
        <w:suppressAutoHyphens/>
        <w:spacing w:line="276" w:lineRule="auto"/>
        <w:ind w:left="426" w:hanging="482"/>
        <w:jc w:val="both"/>
        <w:rPr>
          <w:rFonts w:asciiTheme="minorHAnsi" w:hAnsiTheme="minorHAnsi" w:cstheme="minorHAnsi"/>
          <w:color w:val="auto"/>
          <w:kern w:val="1"/>
          <w:sz w:val="22"/>
          <w:szCs w:val="22"/>
        </w:rPr>
      </w:pPr>
      <w:r w:rsidRPr="002C0D7B">
        <w:rPr>
          <w:rFonts w:asciiTheme="minorHAnsi" w:hAnsiTheme="minorHAnsi" w:cstheme="minorHAnsi"/>
          <w:color w:val="auto"/>
          <w:sz w:val="22"/>
          <w:szCs w:val="22"/>
        </w:rPr>
        <w:t>Nie stanowi zmiany Umowy w rozumieniu art. 454 ustawy Prawo zamówień publicznych w szczególności:</w:t>
      </w:r>
    </w:p>
    <w:p w14:paraId="17FBE844" w14:textId="77777777" w:rsidR="009C624C" w:rsidRPr="002C0D7B" w:rsidRDefault="009C624C" w:rsidP="00924A0E">
      <w:pPr>
        <w:pStyle w:val="Akapitzlist"/>
        <w:widowControl w:val="0"/>
        <w:numPr>
          <w:ilvl w:val="0"/>
          <w:numId w:val="15"/>
        </w:numPr>
        <w:shd w:val="clear" w:color="auto" w:fill="FFFFFF"/>
        <w:autoSpaceDE w:val="0"/>
        <w:autoSpaceDN w:val="0"/>
        <w:adjustRightInd w:val="0"/>
        <w:spacing w:after="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zmiana danych związanych z obsługą administracyjno-organizacyjną Umowy (np. zmiana nr rachunku bankowego),</w:t>
      </w:r>
    </w:p>
    <w:p w14:paraId="360A46A1" w14:textId="77777777" w:rsidR="009C624C" w:rsidRPr="002C0D7B" w:rsidRDefault="009C624C" w:rsidP="00924A0E">
      <w:pPr>
        <w:pStyle w:val="Akapitzlist"/>
        <w:widowControl w:val="0"/>
        <w:numPr>
          <w:ilvl w:val="0"/>
          <w:numId w:val="15"/>
        </w:numPr>
        <w:shd w:val="clear" w:color="auto" w:fill="FFFFFF"/>
        <w:autoSpaceDE w:val="0"/>
        <w:autoSpaceDN w:val="0"/>
        <w:adjustRightInd w:val="0"/>
        <w:spacing w:after="0"/>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zmiana danych teleadresowych, zmiana osób wskazanych do kontaktów między Stronami.</w:t>
      </w:r>
    </w:p>
    <w:p w14:paraId="1C5F42C1" w14:textId="77777777" w:rsidR="006A6F71" w:rsidRPr="002C0D7B" w:rsidRDefault="006A6F71" w:rsidP="00701D7B">
      <w:pPr>
        <w:shd w:val="clear" w:color="auto" w:fill="FFFFFF"/>
        <w:spacing w:line="276" w:lineRule="auto"/>
        <w:jc w:val="center"/>
        <w:rPr>
          <w:rFonts w:asciiTheme="minorHAnsi" w:hAnsiTheme="minorHAnsi" w:cstheme="minorHAnsi"/>
          <w:b/>
          <w:bCs/>
          <w:color w:val="auto"/>
          <w:sz w:val="22"/>
          <w:szCs w:val="22"/>
        </w:rPr>
      </w:pPr>
    </w:p>
    <w:p w14:paraId="0095C646" w14:textId="77777777" w:rsidR="00701D7B" w:rsidRPr="002C0D7B" w:rsidRDefault="00701D7B" w:rsidP="00701D7B">
      <w:pPr>
        <w:shd w:val="clear" w:color="auto" w:fill="FFFFFF"/>
        <w:spacing w:line="276" w:lineRule="auto"/>
        <w:jc w:val="center"/>
        <w:rPr>
          <w:rFonts w:asciiTheme="minorHAnsi" w:hAnsiTheme="minorHAnsi" w:cstheme="minorHAnsi"/>
          <w:b/>
          <w:bCs/>
          <w:color w:val="auto"/>
          <w:sz w:val="22"/>
          <w:szCs w:val="22"/>
        </w:rPr>
      </w:pPr>
      <w:r w:rsidRPr="002C0D7B">
        <w:rPr>
          <w:rFonts w:asciiTheme="minorHAnsi" w:hAnsiTheme="minorHAnsi" w:cstheme="minorHAnsi"/>
          <w:b/>
          <w:bCs/>
          <w:color w:val="auto"/>
          <w:sz w:val="22"/>
          <w:szCs w:val="22"/>
        </w:rPr>
        <w:t>§ 21. POSTANOWIENIA KOŃCOWE</w:t>
      </w:r>
    </w:p>
    <w:p w14:paraId="0CE40E80" w14:textId="77777777" w:rsidR="00701D7B" w:rsidRPr="002C0D7B" w:rsidRDefault="00701D7B" w:rsidP="00924A0E">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Wykonawca w okresie związania umową, ma obowiązek informowania Zamawiającego o zmianie formy prawnej prowadzonej działalności gospodarczej, postępowaniu układowym i upadłościowym, </w:t>
      </w:r>
      <w:r w:rsidRPr="002C0D7B">
        <w:rPr>
          <w:rFonts w:asciiTheme="minorHAnsi" w:hAnsiTheme="minorHAnsi" w:cstheme="minorHAnsi"/>
          <w:color w:val="auto"/>
          <w:sz w:val="22"/>
          <w:szCs w:val="22"/>
        </w:rPr>
        <w:br/>
        <w:t xml:space="preserve">a także o zmianie adresu siedziby firmy i zmianie adresu zamieszkania właściciela lub współwłaścicieli firmy pod rygorem skutków prawnych wynikłych z powodu nie przekazania powyższych informacji oraz uznania za doręczoną korespondencję kierowaną przez Zamawiającego na adresy podane przez </w:t>
      </w:r>
      <w:r w:rsidRPr="002C0D7B">
        <w:rPr>
          <w:rFonts w:asciiTheme="minorHAnsi" w:hAnsiTheme="minorHAnsi" w:cstheme="minorHAnsi"/>
          <w:color w:val="auto"/>
          <w:sz w:val="22"/>
          <w:szCs w:val="22"/>
        </w:rPr>
        <w:lastRenderedPageBreak/>
        <w:t>Wykonawcę.</w:t>
      </w:r>
    </w:p>
    <w:p w14:paraId="240CF847" w14:textId="77777777" w:rsidR="00701D7B" w:rsidRPr="002C0D7B" w:rsidRDefault="00701D7B" w:rsidP="00924A0E">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sprawach nieuregulowanych w umowie stosuje się obowiązujące przepisy w szczególności Prawa zamówień publicznych, Kodeksu Cywilnego oraz Prawa budowlanego i rozporządzeń wykonawczych.</w:t>
      </w:r>
    </w:p>
    <w:p w14:paraId="209D8E7B" w14:textId="77777777" w:rsidR="00701D7B" w:rsidRPr="002C0D7B" w:rsidRDefault="00701D7B" w:rsidP="00924A0E">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Zmiana umowy wymaga zachowania formy pisemnej.</w:t>
      </w:r>
    </w:p>
    <w:p w14:paraId="69C5F122" w14:textId="77777777" w:rsidR="006A6F71" w:rsidRPr="002C0D7B" w:rsidRDefault="006A6F71" w:rsidP="006A6F71">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Ewentualne spory w relacji Zamawiający a Wykonawca / Wykonawcy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 </w:t>
      </w:r>
    </w:p>
    <w:p w14:paraId="69C0A69A" w14:textId="6B1C29D5" w:rsidR="006A6F71" w:rsidRPr="002C0D7B" w:rsidRDefault="006A6F71" w:rsidP="006A6F71">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W sprawach w których zawarcie ugody nie jest dopuszczalne lub jeżeli Zamawiający i Wykonawca nie będą w stanie rozstrzygnąć sporu ugodowo na podstawie postanowień ust. 4 powyżej, wszelkie spory związane z Umową rozstrzygać będzie sąd powszechny właściwy miejscowo dla siedziby Zamawiającego.</w:t>
      </w:r>
    </w:p>
    <w:p w14:paraId="73A12282" w14:textId="77777777" w:rsidR="00701D7B" w:rsidRPr="002C0D7B" w:rsidRDefault="00701D7B" w:rsidP="00924A0E">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 xml:space="preserve">Umowę sporządzono w trzech egzemplarzach, z których jeden egzemplarz otrzymuje Wykonawca, </w:t>
      </w:r>
      <w:r w:rsidRPr="002C0D7B">
        <w:rPr>
          <w:rFonts w:asciiTheme="minorHAnsi" w:hAnsiTheme="minorHAnsi" w:cstheme="minorHAnsi"/>
          <w:color w:val="auto"/>
          <w:sz w:val="22"/>
          <w:szCs w:val="22"/>
        </w:rPr>
        <w:br/>
        <w:t>a dwa egzemplarze Zamawiający.</w:t>
      </w:r>
    </w:p>
    <w:p w14:paraId="07B5CC5E" w14:textId="77777777" w:rsidR="00701D7B" w:rsidRPr="002C0D7B" w:rsidRDefault="00701D7B" w:rsidP="00924A0E">
      <w:pPr>
        <w:widowControl w:val="0"/>
        <w:numPr>
          <w:ilvl w:val="0"/>
          <w:numId w:val="33"/>
        </w:numPr>
        <w:shd w:val="clear" w:color="auto" w:fill="FFFFFF"/>
        <w:autoSpaceDE w:val="0"/>
        <w:autoSpaceDN w:val="0"/>
        <w:adjustRightInd w:val="0"/>
        <w:spacing w:line="276" w:lineRule="auto"/>
        <w:ind w:right="82"/>
        <w:jc w:val="both"/>
        <w:rPr>
          <w:rFonts w:asciiTheme="minorHAnsi" w:hAnsiTheme="minorHAnsi" w:cstheme="minorHAnsi"/>
          <w:color w:val="auto"/>
          <w:sz w:val="22"/>
          <w:szCs w:val="22"/>
        </w:rPr>
      </w:pPr>
      <w:r w:rsidRPr="002C0D7B">
        <w:rPr>
          <w:rFonts w:asciiTheme="minorHAnsi" w:hAnsiTheme="minorHAnsi" w:cstheme="minorHAnsi"/>
          <w:color w:val="auto"/>
          <w:sz w:val="22"/>
          <w:szCs w:val="22"/>
        </w:rPr>
        <w:t>Integralną część umowy stanowią następujące załączniki:</w:t>
      </w:r>
    </w:p>
    <w:p w14:paraId="646DDE6E" w14:textId="77777777" w:rsidR="00701D7B" w:rsidRPr="002C0D7B" w:rsidRDefault="00701D7B" w:rsidP="00924A0E">
      <w:pPr>
        <w:widowControl w:val="0"/>
        <w:numPr>
          <w:ilvl w:val="0"/>
          <w:numId w:val="16"/>
        </w:numPr>
        <w:shd w:val="clear" w:color="auto" w:fill="FFFFFF"/>
        <w:tabs>
          <w:tab w:val="left" w:pos="710"/>
        </w:tabs>
        <w:autoSpaceDE w:val="0"/>
        <w:autoSpaceDN w:val="0"/>
        <w:adjustRightInd w:val="0"/>
        <w:spacing w:line="276" w:lineRule="auto"/>
        <w:ind w:left="360"/>
        <w:rPr>
          <w:rFonts w:asciiTheme="minorHAnsi" w:hAnsiTheme="minorHAnsi" w:cstheme="minorHAnsi"/>
          <w:color w:val="auto"/>
          <w:sz w:val="22"/>
          <w:szCs w:val="22"/>
        </w:rPr>
      </w:pPr>
      <w:r w:rsidRPr="002C0D7B">
        <w:rPr>
          <w:rFonts w:asciiTheme="minorHAnsi" w:hAnsiTheme="minorHAnsi" w:cstheme="minorHAnsi"/>
          <w:color w:val="auto"/>
          <w:sz w:val="22"/>
          <w:szCs w:val="22"/>
        </w:rPr>
        <w:t>Oferta Wykonawcy</w:t>
      </w:r>
    </w:p>
    <w:p w14:paraId="65FB0936" w14:textId="77777777" w:rsidR="00701D7B" w:rsidRPr="002C0D7B" w:rsidRDefault="00701D7B" w:rsidP="00924A0E">
      <w:pPr>
        <w:widowControl w:val="0"/>
        <w:numPr>
          <w:ilvl w:val="0"/>
          <w:numId w:val="16"/>
        </w:numPr>
        <w:shd w:val="clear" w:color="auto" w:fill="FFFFFF"/>
        <w:tabs>
          <w:tab w:val="left" w:pos="710"/>
        </w:tabs>
        <w:autoSpaceDE w:val="0"/>
        <w:autoSpaceDN w:val="0"/>
        <w:adjustRightInd w:val="0"/>
        <w:spacing w:line="276" w:lineRule="auto"/>
        <w:ind w:left="360"/>
        <w:rPr>
          <w:rFonts w:asciiTheme="minorHAnsi" w:hAnsiTheme="minorHAnsi" w:cstheme="minorHAnsi"/>
          <w:color w:val="auto"/>
          <w:sz w:val="22"/>
          <w:szCs w:val="22"/>
        </w:rPr>
      </w:pPr>
      <w:r w:rsidRPr="002C0D7B">
        <w:rPr>
          <w:rFonts w:asciiTheme="minorHAnsi" w:hAnsiTheme="minorHAnsi" w:cstheme="minorHAnsi"/>
          <w:color w:val="auto"/>
          <w:sz w:val="22"/>
          <w:szCs w:val="22"/>
        </w:rPr>
        <w:t>SWZ z załącznikami</w:t>
      </w:r>
    </w:p>
    <w:p w14:paraId="6A9D41FE" w14:textId="77777777" w:rsidR="00701D7B" w:rsidRPr="002C0D7B" w:rsidRDefault="00701D7B" w:rsidP="00924A0E">
      <w:pPr>
        <w:widowControl w:val="0"/>
        <w:numPr>
          <w:ilvl w:val="0"/>
          <w:numId w:val="16"/>
        </w:numPr>
        <w:shd w:val="clear" w:color="auto" w:fill="FFFFFF"/>
        <w:tabs>
          <w:tab w:val="left" w:pos="710"/>
        </w:tabs>
        <w:autoSpaceDE w:val="0"/>
        <w:autoSpaceDN w:val="0"/>
        <w:adjustRightInd w:val="0"/>
        <w:spacing w:line="276" w:lineRule="auto"/>
        <w:ind w:left="360"/>
        <w:rPr>
          <w:rFonts w:asciiTheme="minorHAnsi" w:hAnsiTheme="minorHAnsi" w:cstheme="minorHAnsi"/>
          <w:color w:val="auto"/>
          <w:sz w:val="22"/>
          <w:szCs w:val="22"/>
        </w:rPr>
      </w:pPr>
      <w:r w:rsidRPr="002C0D7B">
        <w:rPr>
          <w:rFonts w:asciiTheme="minorHAnsi" w:hAnsiTheme="minorHAnsi" w:cstheme="minorHAnsi"/>
          <w:color w:val="auto"/>
          <w:sz w:val="22"/>
          <w:szCs w:val="22"/>
        </w:rPr>
        <w:t>Harmonogram</w:t>
      </w:r>
    </w:p>
    <w:p w14:paraId="2DF9A443" w14:textId="77777777" w:rsidR="00701D7B" w:rsidRPr="002C0D7B" w:rsidRDefault="00701D7B" w:rsidP="00701D7B">
      <w:pPr>
        <w:widowControl w:val="0"/>
        <w:shd w:val="clear" w:color="auto" w:fill="FFFFFF"/>
        <w:tabs>
          <w:tab w:val="left" w:pos="710"/>
        </w:tabs>
        <w:autoSpaceDE w:val="0"/>
        <w:autoSpaceDN w:val="0"/>
        <w:adjustRightInd w:val="0"/>
        <w:spacing w:line="276" w:lineRule="auto"/>
        <w:ind w:left="360"/>
        <w:rPr>
          <w:rFonts w:asciiTheme="minorHAnsi" w:hAnsiTheme="minorHAnsi" w:cstheme="minorHAnsi"/>
          <w:color w:val="auto"/>
          <w:sz w:val="22"/>
          <w:szCs w:val="22"/>
        </w:rPr>
      </w:pPr>
    </w:p>
    <w:p w14:paraId="1821F31D" w14:textId="519FFA22" w:rsidR="00701D7B" w:rsidRPr="002C0D7B" w:rsidRDefault="00701D7B" w:rsidP="00701D7B">
      <w:pPr>
        <w:shd w:val="clear" w:color="auto" w:fill="FFFFFF"/>
        <w:spacing w:line="276" w:lineRule="auto"/>
        <w:ind w:left="350"/>
        <w:rPr>
          <w:rFonts w:asciiTheme="minorHAnsi" w:hAnsiTheme="minorHAnsi" w:cstheme="minorHAnsi"/>
          <w:b/>
          <w:caps/>
          <w:color w:val="auto"/>
          <w:sz w:val="22"/>
          <w:szCs w:val="22"/>
        </w:rPr>
      </w:pPr>
      <w:r w:rsidRPr="002C0D7B">
        <w:rPr>
          <w:rFonts w:asciiTheme="minorHAnsi" w:hAnsiTheme="minorHAnsi" w:cstheme="minorHAnsi"/>
          <w:b/>
          <w:caps/>
          <w:color w:val="auto"/>
          <w:sz w:val="22"/>
          <w:szCs w:val="22"/>
        </w:rPr>
        <w:tab/>
      </w:r>
    </w:p>
    <w:p w14:paraId="6978660A" w14:textId="77777777" w:rsidR="00701D7B" w:rsidRPr="002C0D7B" w:rsidRDefault="00701D7B" w:rsidP="00701D7B">
      <w:pPr>
        <w:tabs>
          <w:tab w:val="left" w:pos="1418"/>
        </w:tabs>
        <w:spacing w:line="276" w:lineRule="auto"/>
        <w:jc w:val="center"/>
        <w:rPr>
          <w:rFonts w:asciiTheme="minorHAnsi" w:eastAsia="Times New Roman" w:hAnsiTheme="minorHAnsi" w:cstheme="minorHAnsi"/>
          <w:b/>
          <w:color w:val="auto"/>
          <w:sz w:val="22"/>
          <w:szCs w:val="22"/>
          <w:lang w:eastAsia="ar-SA"/>
        </w:rPr>
      </w:pPr>
    </w:p>
    <w:p w14:paraId="4AEF8AEA" w14:textId="77777777" w:rsidR="00701D7B" w:rsidRPr="002C0D7B" w:rsidRDefault="00701D7B" w:rsidP="00701D7B">
      <w:pPr>
        <w:tabs>
          <w:tab w:val="left" w:pos="1418"/>
        </w:tabs>
        <w:spacing w:line="276" w:lineRule="auto"/>
        <w:jc w:val="center"/>
        <w:rPr>
          <w:rFonts w:asciiTheme="minorHAnsi" w:eastAsia="Times New Roman" w:hAnsiTheme="minorHAnsi" w:cstheme="minorHAnsi"/>
          <w:b/>
          <w:color w:val="auto"/>
          <w:sz w:val="22"/>
          <w:szCs w:val="22"/>
          <w:lang w:eastAsia="ar-SA"/>
        </w:rPr>
      </w:pPr>
      <w:r w:rsidRPr="002C0D7B">
        <w:rPr>
          <w:rFonts w:asciiTheme="minorHAnsi" w:eastAsia="Times New Roman" w:hAnsiTheme="minorHAnsi" w:cstheme="minorHAnsi"/>
          <w:b/>
          <w:color w:val="auto"/>
          <w:sz w:val="22"/>
          <w:szCs w:val="22"/>
          <w:lang w:eastAsia="ar-SA"/>
        </w:rPr>
        <w:t>……………………………………..</w:t>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t xml:space="preserve">      ……………………………..</w:t>
      </w:r>
    </w:p>
    <w:p w14:paraId="434464BB" w14:textId="67BF7ED1" w:rsidR="009C624C" w:rsidRPr="002C0D7B" w:rsidRDefault="00701D7B" w:rsidP="0011719D">
      <w:pPr>
        <w:tabs>
          <w:tab w:val="left" w:pos="1418"/>
        </w:tabs>
        <w:spacing w:line="276" w:lineRule="auto"/>
        <w:jc w:val="center"/>
        <w:rPr>
          <w:rFonts w:asciiTheme="minorHAnsi" w:hAnsiTheme="minorHAnsi" w:cstheme="minorHAnsi"/>
          <w:color w:val="auto"/>
          <w:sz w:val="22"/>
          <w:szCs w:val="22"/>
        </w:rPr>
        <w:sectPr w:rsidR="009C624C" w:rsidRPr="002C0D7B" w:rsidSect="009C624C">
          <w:headerReference w:type="default" r:id="rId10"/>
          <w:footerReference w:type="default" r:id="rId11"/>
          <w:pgSz w:w="11909" w:h="16834"/>
          <w:pgMar w:top="845" w:right="1094" w:bottom="357" w:left="1077" w:header="709" w:footer="709" w:gutter="0"/>
          <w:cols w:space="60"/>
          <w:noEndnote/>
        </w:sectPr>
      </w:pPr>
      <w:r w:rsidRPr="002C0D7B">
        <w:rPr>
          <w:rFonts w:asciiTheme="minorHAnsi" w:eastAsia="Times New Roman" w:hAnsiTheme="minorHAnsi" w:cstheme="minorHAnsi"/>
          <w:b/>
          <w:color w:val="auto"/>
          <w:sz w:val="22"/>
          <w:szCs w:val="22"/>
          <w:lang w:eastAsia="ar-SA"/>
        </w:rPr>
        <w:t>ZAMAWIAJĄCY</w:t>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r>
      <w:r w:rsidRPr="002C0D7B">
        <w:rPr>
          <w:rFonts w:asciiTheme="minorHAnsi" w:eastAsia="Times New Roman" w:hAnsiTheme="minorHAnsi" w:cstheme="minorHAnsi"/>
          <w:b/>
          <w:color w:val="auto"/>
          <w:sz w:val="22"/>
          <w:szCs w:val="22"/>
          <w:lang w:eastAsia="ar-SA"/>
        </w:rPr>
        <w:tab/>
        <w:t xml:space="preserve">  WYKONAWCA</w:t>
      </w:r>
    </w:p>
    <w:p w14:paraId="31D93665" w14:textId="77777777" w:rsidR="009C624C" w:rsidRPr="002C0D7B" w:rsidRDefault="009C624C" w:rsidP="002C09D0">
      <w:pPr>
        <w:framePr w:h="1142" w:hSpace="38" w:wrap="notBeside" w:vAnchor="text" w:hAnchor="margin" w:x="-2519" w:y="1"/>
        <w:spacing w:line="276" w:lineRule="auto"/>
        <w:rPr>
          <w:rFonts w:asciiTheme="minorHAnsi" w:hAnsiTheme="minorHAnsi" w:cstheme="minorHAnsi"/>
          <w:color w:val="auto"/>
          <w:sz w:val="22"/>
          <w:szCs w:val="22"/>
        </w:rPr>
      </w:pPr>
    </w:p>
    <w:p w14:paraId="5526133E" w14:textId="50ED61F5" w:rsidR="00F82EF5" w:rsidRPr="002C0D7B" w:rsidRDefault="00F82EF5" w:rsidP="0011719D">
      <w:pPr>
        <w:tabs>
          <w:tab w:val="left" w:pos="1418"/>
        </w:tabs>
        <w:spacing w:line="276" w:lineRule="auto"/>
        <w:jc w:val="center"/>
        <w:rPr>
          <w:rFonts w:asciiTheme="minorHAnsi" w:hAnsiTheme="minorHAnsi" w:cstheme="minorHAnsi"/>
          <w:color w:val="auto"/>
          <w:sz w:val="22"/>
          <w:szCs w:val="22"/>
        </w:rPr>
      </w:pPr>
    </w:p>
    <w:sectPr w:rsidR="00F82EF5" w:rsidRPr="002C0D7B" w:rsidSect="0031457B">
      <w:headerReference w:type="default" r:id="rId12"/>
      <w:footerReference w:type="default" r:id="rId13"/>
      <w:pgSz w:w="11906" w:h="16838"/>
      <w:pgMar w:top="851" w:right="851" w:bottom="851" w:left="851" w:header="426" w:footer="145"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15603" w14:textId="77777777" w:rsidR="00622CCD" w:rsidRDefault="00622CCD">
      <w:r>
        <w:separator/>
      </w:r>
    </w:p>
  </w:endnote>
  <w:endnote w:type="continuationSeparator" w:id="0">
    <w:p w14:paraId="4FE8C88D" w14:textId="77777777" w:rsidR="00622CCD" w:rsidRDefault="0062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PL SwitzerlandLight">
    <w:altName w:val="Cambri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TE1751388t00">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573B" w14:textId="77777777" w:rsidR="009C624C" w:rsidRPr="00AD6E43" w:rsidRDefault="009C624C">
    <w:pPr>
      <w:pStyle w:val="Stopka"/>
      <w:jc w:val="right"/>
      <w:rPr>
        <w:sz w:val="18"/>
      </w:rPr>
    </w:pPr>
    <w:r w:rsidRPr="00AD6E43">
      <w:rPr>
        <w:sz w:val="18"/>
      </w:rPr>
      <w:t xml:space="preserve">Strona </w:t>
    </w:r>
    <w:r w:rsidRPr="00AD6E43">
      <w:rPr>
        <w:b/>
        <w:szCs w:val="24"/>
      </w:rPr>
      <w:fldChar w:fldCharType="begin"/>
    </w:r>
    <w:r w:rsidRPr="00AD6E43">
      <w:rPr>
        <w:b/>
        <w:sz w:val="18"/>
      </w:rPr>
      <w:instrText>PAGE</w:instrText>
    </w:r>
    <w:r w:rsidRPr="00AD6E43">
      <w:rPr>
        <w:b/>
        <w:szCs w:val="24"/>
      </w:rPr>
      <w:fldChar w:fldCharType="separate"/>
    </w:r>
    <w:r w:rsidR="00BE2BEE">
      <w:rPr>
        <w:b/>
        <w:noProof/>
        <w:sz w:val="18"/>
      </w:rPr>
      <w:t>19</w:t>
    </w:r>
    <w:r w:rsidRPr="00AD6E43">
      <w:rPr>
        <w:b/>
        <w:szCs w:val="24"/>
      </w:rPr>
      <w:fldChar w:fldCharType="end"/>
    </w:r>
    <w:r w:rsidRPr="00AD6E43">
      <w:rPr>
        <w:sz w:val="18"/>
      </w:rPr>
      <w:t xml:space="preserve"> z </w:t>
    </w:r>
    <w:r w:rsidRPr="00AD6E43">
      <w:rPr>
        <w:b/>
        <w:szCs w:val="24"/>
      </w:rPr>
      <w:fldChar w:fldCharType="begin"/>
    </w:r>
    <w:r w:rsidRPr="00AD6E43">
      <w:rPr>
        <w:b/>
        <w:sz w:val="18"/>
      </w:rPr>
      <w:instrText>NUMPAGES</w:instrText>
    </w:r>
    <w:r w:rsidRPr="00AD6E43">
      <w:rPr>
        <w:b/>
        <w:szCs w:val="24"/>
      </w:rPr>
      <w:fldChar w:fldCharType="separate"/>
    </w:r>
    <w:r w:rsidR="00BE2BEE">
      <w:rPr>
        <w:b/>
        <w:noProof/>
        <w:sz w:val="18"/>
      </w:rPr>
      <w:t>20</w:t>
    </w:r>
    <w:r w:rsidRPr="00AD6E43">
      <w:rPr>
        <w:b/>
        <w:szCs w:val="24"/>
      </w:rPr>
      <w:fldChar w:fldCharType="end"/>
    </w:r>
  </w:p>
  <w:p w14:paraId="57E23412" w14:textId="77777777" w:rsidR="009C624C" w:rsidRDefault="009C62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87E8" w14:textId="77777777" w:rsidR="00145696" w:rsidRDefault="00145696">
    <w:pPr>
      <w:pStyle w:val="Stopka"/>
      <w:jc w:val="right"/>
    </w:pPr>
    <w:r>
      <w:t xml:space="preserve">Strona </w:t>
    </w:r>
    <w:r>
      <w:fldChar w:fldCharType="begin"/>
    </w:r>
    <w:r>
      <w:instrText>PAGE</w:instrText>
    </w:r>
    <w:r>
      <w:fldChar w:fldCharType="separate"/>
    </w:r>
    <w:r w:rsidR="00BE2BEE">
      <w:rPr>
        <w:noProof/>
      </w:rPr>
      <w:t>20</w:t>
    </w:r>
    <w:r>
      <w:fldChar w:fldCharType="end"/>
    </w:r>
    <w:r>
      <w:t xml:space="preserve"> z </w:t>
    </w:r>
    <w:r>
      <w:fldChar w:fldCharType="begin"/>
    </w:r>
    <w:r>
      <w:instrText>NUMPAGES</w:instrText>
    </w:r>
    <w:r>
      <w:fldChar w:fldCharType="separate"/>
    </w:r>
    <w:r w:rsidR="00BE2BEE">
      <w:rPr>
        <w:noProof/>
      </w:rPr>
      <w:t>20</w:t>
    </w:r>
    <w:r>
      <w:fldChar w:fldCharType="end"/>
    </w:r>
  </w:p>
  <w:p w14:paraId="2D907F03" w14:textId="77777777" w:rsidR="00145696" w:rsidRDefault="001456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DD67C" w14:textId="77777777" w:rsidR="00622CCD" w:rsidRDefault="00622CCD">
      <w:r>
        <w:separator/>
      </w:r>
    </w:p>
  </w:footnote>
  <w:footnote w:type="continuationSeparator" w:id="0">
    <w:p w14:paraId="66D7A1B7" w14:textId="77777777" w:rsidR="00622CCD" w:rsidRDefault="00622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044B4" w14:textId="60319756" w:rsidR="004A4E7A" w:rsidRDefault="004A4E7A">
    <w:pPr>
      <w:pStyle w:val="Nagwek"/>
    </w:pPr>
    <w:r w:rsidRPr="004B3B4A">
      <w:rPr>
        <w:noProof/>
        <w:lang w:eastAsia="pl-PL"/>
      </w:rPr>
      <w:drawing>
        <wp:inline distT="0" distB="0" distL="0" distR="0" wp14:anchorId="6987B96C" wp14:editId="715A8EF5">
          <wp:extent cx="6183630" cy="587821"/>
          <wp:effectExtent l="0" t="0" r="0" b="3175"/>
          <wp:docPr id="3737927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6183630" cy="5878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D1FCF" w14:textId="20AA5C34" w:rsidR="00145696" w:rsidRPr="000145C0" w:rsidRDefault="004B3B4A" w:rsidP="00173B60">
    <w:pPr>
      <w:pStyle w:val="Nagwek"/>
      <w:jc w:val="center"/>
    </w:pPr>
    <w:r w:rsidRPr="004B3B4A">
      <w:rPr>
        <w:noProof/>
        <w:lang w:eastAsia="pl-PL"/>
      </w:rPr>
      <w:drawing>
        <wp:inline distT="0" distB="0" distL="0" distR="0" wp14:anchorId="429FEC8A" wp14:editId="6827FFE2">
          <wp:extent cx="6479540" cy="615950"/>
          <wp:effectExtent l="0" t="0" r="0" b="0"/>
          <wp:docPr id="877583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647954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CAA7F70"/>
    <w:lvl w:ilvl="0">
      <w:numFmt w:val="bullet"/>
      <w:lvlText w:val="*"/>
      <w:lvlJc w:val="left"/>
    </w:lvl>
  </w:abstractNum>
  <w:abstractNum w:abstractNumId="1" w15:restartNumberingAfterBreak="0">
    <w:nsid w:val="00000020"/>
    <w:multiLevelType w:val="multilevel"/>
    <w:tmpl w:val="00000020"/>
    <w:lvl w:ilvl="0">
      <w:start w:val="1"/>
      <w:numFmt w:val="decimal"/>
      <w:lvlText w:val="%1."/>
      <w:lvlJc w:val="left"/>
      <w:pPr>
        <w:tabs>
          <w:tab w:val="num" w:pos="720"/>
        </w:tabs>
        <w:ind w:left="720" w:hanging="360"/>
      </w:pPr>
      <w:rPr>
        <w:rFonts w:cs="Calibri"/>
      </w:rPr>
    </w:lvl>
    <w:lvl w:ilvl="1">
      <w:start w:val="1"/>
      <w:numFmt w:val="decimal"/>
      <w:lvlText w:val="%2)"/>
      <w:lvlJc w:val="left"/>
      <w:pPr>
        <w:tabs>
          <w:tab w:val="num" w:pos="1080"/>
        </w:tabs>
        <w:ind w:left="1080" w:hanging="360"/>
      </w:pPr>
      <w:rPr>
        <w:rFonts w:eastAsia="Times New Roman" w:cs="Arial"/>
      </w:r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54"/>
    <w:multiLevelType w:val="multilevel"/>
    <w:tmpl w:val="00000054"/>
    <w:name w:val="WWNum87"/>
    <w:lvl w:ilvl="0">
      <w:start w:val="1"/>
      <w:numFmt w:val="lowerLetter"/>
      <w:lvlText w:val="%1)"/>
      <w:lvlJc w:val="left"/>
      <w:pPr>
        <w:tabs>
          <w:tab w:val="num" w:pos="3680"/>
        </w:tabs>
        <w:ind w:left="5195" w:hanging="360"/>
      </w:pPr>
    </w:lvl>
    <w:lvl w:ilvl="1">
      <w:start w:val="1"/>
      <w:numFmt w:val="lowerLetter"/>
      <w:lvlText w:val="%2."/>
      <w:lvlJc w:val="left"/>
      <w:pPr>
        <w:tabs>
          <w:tab w:val="num" w:pos="3680"/>
        </w:tabs>
        <w:ind w:left="5915" w:hanging="360"/>
      </w:pPr>
    </w:lvl>
    <w:lvl w:ilvl="2">
      <w:start w:val="1"/>
      <w:numFmt w:val="lowerRoman"/>
      <w:lvlText w:val="%2.%3."/>
      <w:lvlJc w:val="right"/>
      <w:pPr>
        <w:tabs>
          <w:tab w:val="num" w:pos="3680"/>
        </w:tabs>
        <w:ind w:left="6635" w:hanging="180"/>
      </w:pPr>
    </w:lvl>
    <w:lvl w:ilvl="3">
      <w:start w:val="1"/>
      <w:numFmt w:val="decimal"/>
      <w:lvlText w:val="%2.%3.%4."/>
      <w:lvlJc w:val="left"/>
      <w:pPr>
        <w:tabs>
          <w:tab w:val="num" w:pos="3680"/>
        </w:tabs>
        <w:ind w:left="7355" w:hanging="360"/>
      </w:pPr>
    </w:lvl>
    <w:lvl w:ilvl="4">
      <w:start w:val="1"/>
      <w:numFmt w:val="lowerLetter"/>
      <w:lvlText w:val="%2.%3.%4.%5."/>
      <w:lvlJc w:val="left"/>
      <w:pPr>
        <w:tabs>
          <w:tab w:val="num" w:pos="3680"/>
        </w:tabs>
        <w:ind w:left="8075" w:hanging="360"/>
      </w:pPr>
    </w:lvl>
    <w:lvl w:ilvl="5">
      <w:start w:val="1"/>
      <w:numFmt w:val="lowerRoman"/>
      <w:lvlText w:val="%2.%3.%4.%5.%6."/>
      <w:lvlJc w:val="right"/>
      <w:pPr>
        <w:tabs>
          <w:tab w:val="num" w:pos="3680"/>
        </w:tabs>
        <w:ind w:left="8795" w:hanging="180"/>
      </w:pPr>
    </w:lvl>
    <w:lvl w:ilvl="6">
      <w:start w:val="1"/>
      <w:numFmt w:val="decimal"/>
      <w:lvlText w:val="%2.%3.%4.%5.%6.%7."/>
      <w:lvlJc w:val="left"/>
      <w:pPr>
        <w:tabs>
          <w:tab w:val="num" w:pos="3680"/>
        </w:tabs>
        <w:ind w:left="9515" w:hanging="360"/>
      </w:pPr>
    </w:lvl>
    <w:lvl w:ilvl="7">
      <w:start w:val="1"/>
      <w:numFmt w:val="lowerLetter"/>
      <w:lvlText w:val="%2.%3.%4.%5.%6.%7.%8."/>
      <w:lvlJc w:val="left"/>
      <w:pPr>
        <w:tabs>
          <w:tab w:val="num" w:pos="3680"/>
        </w:tabs>
        <w:ind w:left="10235" w:hanging="360"/>
      </w:pPr>
    </w:lvl>
    <w:lvl w:ilvl="8">
      <w:start w:val="1"/>
      <w:numFmt w:val="lowerRoman"/>
      <w:lvlText w:val="%2.%3.%4.%5.%6.%7.%8.%9."/>
      <w:lvlJc w:val="right"/>
      <w:pPr>
        <w:tabs>
          <w:tab w:val="num" w:pos="3680"/>
        </w:tabs>
        <w:ind w:left="10955" w:hanging="180"/>
      </w:pPr>
    </w:lvl>
  </w:abstractNum>
  <w:abstractNum w:abstractNumId="3" w15:restartNumberingAfterBreak="0">
    <w:nsid w:val="00000055"/>
    <w:multiLevelType w:val="multilevel"/>
    <w:tmpl w:val="00000055"/>
    <w:name w:val="WWNum88"/>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4" w15:restartNumberingAfterBreak="0">
    <w:nsid w:val="0000005C"/>
    <w:multiLevelType w:val="multilevel"/>
    <w:tmpl w:val="0000005C"/>
    <w:name w:val="WWNum99"/>
    <w:lvl w:ilvl="0">
      <w:start w:val="1"/>
      <w:numFmt w:val="decimal"/>
      <w:lvlText w:val="%1)"/>
      <w:lvlJc w:val="left"/>
      <w:pPr>
        <w:tabs>
          <w:tab w:val="num" w:pos="0"/>
        </w:tabs>
        <w:ind w:left="1454" w:hanging="360"/>
      </w:pPr>
    </w:lvl>
    <w:lvl w:ilvl="1">
      <w:start w:val="1"/>
      <w:numFmt w:val="lowerLetter"/>
      <w:lvlText w:val="%2."/>
      <w:lvlJc w:val="left"/>
      <w:pPr>
        <w:tabs>
          <w:tab w:val="num" w:pos="0"/>
        </w:tabs>
        <w:ind w:left="2174" w:hanging="360"/>
      </w:pPr>
    </w:lvl>
    <w:lvl w:ilvl="2">
      <w:start w:val="1"/>
      <w:numFmt w:val="lowerRoman"/>
      <w:lvlText w:val="%2.%3."/>
      <w:lvlJc w:val="right"/>
      <w:pPr>
        <w:tabs>
          <w:tab w:val="num" w:pos="0"/>
        </w:tabs>
        <w:ind w:left="2894" w:hanging="180"/>
      </w:pPr>
    </w:lvl>
    <w:lvl w:ilvl="3">
      <w:start w:val="1"/>
      <w:numFmt w:val="decimal"/>
      <w:lvlText w:val="%2.%3.%4."/>
      <w:lvlJc w:val="left"/>
      <w:pPr>
        <w:tabs>
          <w:tab w:val="num" w:pos="0"/>
        </w:tabs>
        <w:ind w:left="3614" w:hanging="360"/>
      </w:pPr>
    </w:lvl>
    <w:lvl w:ilvl="4">
      <w:start w:val="1"/>
      <w:numFmt w:val="lowerLetter"/>
      <w:lvlText w:val="%2.%3.%4.%5."/>
      <w:lvlJc w:val="left"/>
      <w:pPr>
        <w:tabs>
          <w:tab w:val="num" w:pos="0"/>
        </w:tabs>
        <w:ind w:left="4334" w:hanging="360"/>
      </w:pPr>
    </w:lvl>
    <w:lvl w:ilvl="5">
      <w:start w:val="1"/>
      <w:numFmt w:val="lowerRoman"/>
      <w:lvlText w:val="%2.%3.%4.%5.%6."/>
      <w:lvlJc w:val="right"/>
      <w:pPr>
        <w:tabs>
          <w:tab w:val="num" w:pos="0"/>
        </w:tabs>
        <w:ind w:left="5054" w:hanging="180"/>
      </w:pPr>
    </w:lvl>
    <w:lvl w:ilvl="6">
      <w:start w:val="1"/>
      <w:numFmt w:val="decimal"/>
      <w:lvlText w:val="%2.%3.%4.%5.%6.%7."/>
      <w:lvlJc w:val="left"/>
      <w:pPr>
        <w:tabs>
          <w:tab w:val="num" w:pos="0"/>
        </w:tabs>
        <w:ind w:left="5774" w:hanging="360"/>
      </w:pPr>
    </w:lvl>
    <w:lvl w:ilvl="7">
      <w:start w:val="1"/>
      <w:numFmt w:val="lowerLetter"/>
      <w:lvlText w:val="%2.%3.%4.%5.%6.%7.%8."/>
      <w:lvlJc w:val="left"/>
      <w:pPr>
        <w:tabs>
          <w:tab w:val="num" w:pos="0"/>
        </w:tabs>
        <w:ind w:left="6494" w:hanging="360"/>
      </w:pPr>
    </w:lvl>
    <w:lvl w:ilvl="8">
      <w:start w:val="1"/>
      <w:numFmt w:val="lowerRoman"/>
      <w:lvlText w:val="%2.%3.%4.%5.%6.%7.%8.%9."/>
      <w:lvlJc w:val="right"/>
      <w:pPr>
        <w:tabs>
          <w:tab w:val="num" w:pos="0"/>
        </w:tabs>
        <w:ind w:left="7214" w:hanging="180"/>
      </w:pPr>
    </w:lvl>
  </w:abstractNum>
  <w:abstractNum w:abstractNumId="5" w15:restartNumberingAfterBreak="0">
    <w:nsid w:val="0000005E"/>
    <w:multiLevelType w:val="multilevel"/>
    <w:tmpl w:val="0000005E"/>
    <w:name w:val="WWNum101"/>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2433" w:hanging="360"/>
      </w:pPr>
    </w:lvl>
    <w:lvl w:ilvl="2">
      <w:start w:val="1"/>
      <w:numFmt w:val="lowerRoman"/>
      <w:lvlText w:val="%2.%3."/>
      <w:lvlJc w:val="right"/>
      <w:pPr>
        <w:tabs>
          <w:tab w:val="num" w:pos="0"/>
        </w:tabs>
        <w:ind w:left="3153" w:hanging="180"/>
      </w:pPr>
    </w:lvl>
    <w:lvl w:ilvl="3">
      <w:start w:val="1"/>
      <w:numFmt w:val="decimal"/>
      <w:lvlText w:val="%2.%3.%4."/>
      <w:lvlJc w:val="left"/>
      <w:pPr>
        <w:tabs>
          <w:tab w:val="num" w:pos="0"/>
        </w:tabs>
        <w:ind w:left="3873" w:hanging="360"/>
      </w:pPr>
    </w:lvl>
    <w:lvl w:ilvl="4">
      <w:start w:val="1"/>
      <w:numFmt w:val="lowerLetter"/>
      <w:lvlText w:val="%2.%3.%4.%5."/>
      <w:lvlJc w:val="left"/>
      <w:pPr>
        <w:tabs>
          <w:tab w:val="num" w:pos="0"/>
        </w:tabs>
        <w:ind w:left="4593" w:hanging="360"/>
      </w:pPr>
    </w:lvl>
    <w:lvl w:ilvl="5">
      <w:start w:val="1"/>
      <w:numFmt w:val="lowerRoman"/>
      <w:lvlText w:val="%2.%3.%4.%5.%6."/>
      <w:lvlJc w:val="right"/>
      <w:pPr>
        <w:tabs>
          <w:tab w:val="num" w:pos="0"/>
        </w:tabs>
        <w:ind w:left="5313" w:hanging="180"/>
      </w:pPr>
    </w:lvl>
    <w:lvl w:ilvl="6">
      <w:start w:val="1"/>
      <w:numFmt w:val="decimal"/>
      <w:lvlText w:val="%2.%3.%4.%5.%6.%7."/>
      <w:lvlJc w:val="left"/>
      <w:pPr>
        <w:tabs>
          <w:tab w:val="num" w:pos="0"/>
        </w:tabs>
        <w:ind w:left="6033" w:hanging="360"/>
      </w:pPr>
    </w:lvl>
    <w:lvl w:ilvl="7">
      <w:start w:val="1"/>
      <w:numFmt w:val="lowerLetter"/>
      <w:lvlText w:val="%2.%3.%4.%5.%6.%7.%8."/>
      <w:lvlJc w:val="left"/>
      <w:pPr>
        <w:tabs>
          <w:tab w:val="num" w:pos="0"/>
        </w:tabs>
        <w:ind w:left="6753" w:hanging="360"/>
      </w:pPr>
    </w:lvl>
    <w:lvl w:ilvl="8">
      <w:start w:val="1"/>
      <w:numFmt w:val="lowerRoman"/>
      <w:lvlText w:val="%2.%3.%4.%5.%6.%7.%8.%9."/>
      <w:lvlJc w:val="right"/>
      <w:pPr>
        <w:tabs>
          <w:tab w:val="num" w:pos="0"/>
        </w:tabs>
        <w:ind w:left="7473" w:hanging="180"/>
      </w:pPr>
    </w:lvl>
  </w:abstractNum>
  <w:abstractNum w:abstractNumId="6" w15:restartNumberingAfterBreak="0">
    <w:nsid w:val="000C063B"/>
    <w:multiLevelType w:val="hybridMultilevel"/>
    <w:tmpl w:val="5EFC6258"/>
    <w:lvl w:ilvl="0" w:tplc="64D22108">
      <w:start w:val="1"/>
      <w:numFmt w:val="decimal"/>
      <w:lvlText w:val="%1."/>
      <w:lvlJc w:val="left"/>
      <w:pPr>
        <w:ind w:left="370" w:hanging="360"/>
      </w:pPr>
      <w:rPr>
        <w:rFonts w:hint="default"/>
        <w:sz w:val="22"/>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7" w15:restartNumberingAfterBreak="0">
    <w:nsid w:val="02F2226B"/>
    <w:multiLevelType w:val="singleLevel"/>
    <w:tmpl w:val="C92E91EC"/>
    <w:lvl w:ilvl="0">
      <w:start w:val="1"/>
      <w:numFmt w:val="decimal"/>
      <w:lvlText w:val="%1."/>
      <w:legacy w:legacy="1" w:legacySpace="0" w:legacyIndent="360"/>
      <w:lvlJc w:val="left"/>
      <w:rPr>
        <w:rFonts w:ascii="Calibri" w:hAnsi="Calibri" w:cs="Arial" w:hint="default"/>
        <w:sz w:val="20"/>
      </w:rPr>
    </w:lvl>
  </w:abstractNum>
  <w:abstractNum w:abstractNumId="8" w15:restartNumberingAfterBreak="0">
    <w:nsid w:val="05500E0D"/>
    <w:multiLevelType w:val="hybridMultilevel"/>
    <w:tmpl w:val="8CA88F6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7B309B5"/>
    <w:multiLevelType w:val="hybridMultilevel"/>
    <w:tmpl w:val="1E56139E"/>
    <w:lvl w:ilvl="0" w:tplc="EBCA332C">
      <w:start w:val="1"/>
      <w:numFmt w:val="decimal"/>
      <w:lvlText w:val="%1)"/>
      <w:lvlJc w:val="left"/>
      <w:pPr>
        <w:ind w:left="786" w:hanging="360"/>
      </w:pPr>
      <w:rPr>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91F2456"/>
    <w:multiLevelType w:val="multilevel"/>
    <w:tmpl w:val="8B70CDBC"/>
    <w:lvl w:ilvl="0">
      <w:start w:val="1"/>
      <w:numFmt w:val="decimal"/>
      <w:lvlText w:val="%1."/>
      <w:legacy w:legacy="1" w:legacySpace="0" w:legacyIndent="278"/>
      <w:lvlJc w:val="left"/>
      <w:rPr>
        <w:rFonts w:ascii="Calibri" w:hAnsi="Calibri" w:cs="Arial" w:hint="default"/>
        <w:b w:val="0"/>
        <w:sz w:val="22"/>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5C26506"/>
    <w:multiLevelType w:val="hybridMultilevel"/>
    <w:tmpl w:val="EDEC199C"/>
    <w:lvl w:ilvl="0" w:tplc="04150011">
      <w:start w:val="1"/>
      <w:numFmt w:val="decimal"/>
      <w:lvlText w:val="%1)"/>
      <w:lvlJc w:val="left"/>
      <w:pPr>
        <w:ind w:left="720" w:hanging="360"/>
      </w:pPr>
    </w:lvl>
    <w:lvl w:ilvl="1" w:tplc="74BA6C10">
      <w:start w:val="1"/>
      <w:numFmt w:val="decimal"/>
      <w:lvlText w:val="%2."/>
      <w:lvlJc w:val="left"/>
      <w:pPr>
        <w:ind w:left="360" w:hanging="360"/>
      </w:pPr>
      <w:rPr>
        <w:rFonts w:hint="default"/>
      </w:rPr>
    </w:lvl>
    <w:lvl w:ilvl="2" w:tplc="0D9C5F1E">
      <w:start w:val="1"/>
      <w:numFmt w:val="lowerLetter"/>
      <w:lvlText w:val="%3)"/>
      <w:lvlJc w:val="left"/>
      <w:pPr>
        <w:ind w:left="107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06225"/>
    <w:multiLevelType w:val="hybridMultilevel"/>
    <w:tmpl w:val="D71CECAC"/>
    <w:lvl w:ilvl="0" w:tplc="02245972">
      <w:start w:val="1"/>
      <w:numFmt w:val="decimal"/>
      <w:lvlText w:val="%1."/>
      <w:lvlJc w:val="left"/>
      <w:pPr>
        <w:ind w:left="360" w:hanging="360"/>
      </w:pPr>
      <w:rPr>
        <w:rFonts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6B4330"/>
    <w:multiLevelType w:val="singleLevel"/>
    <w:tmpl w:val="E1AC448E"/>
    <w:lvl w:ilvl="0">
      <w:start w:val="2"/>
      <w:numFmt w:val="decimal"/>
      <w:lvlText w:val="%1."/>
      <w:legacy w:legacy="1" w:legacySpace="0" w:legacyIndent="360"/>
      <w:lvlJc w:val="left"/>
      <w:rPr>
        <w:rFonts w:ascii="Calibri" w:hAnsi="Calibri" w:cs="Arial" w:hint="default"/>
        <w:sz w:val="22"/>
        <w:szCs w:val="20"/>
      </w:rPr>
    </w:lvl>
  </w:abstractNum>
  <w:abstractNum w:abstractNumId="14" w15:restartNumberingAfterBreak="0">
    <w:nsid w:val="28161D98"/>
    <w:multiLevelType w:val="singleLevel"/>
    <w:tmpl w:val="BAC48DCC"/>
    <w:lvl w:ilvl="0">
      <w:start w:val="1"/>
      <w:numFmt w:val="decimal"/>
      <w:lvlText w:val="%1)"/>
      <w:legacy w:legacy="1" w:legacySpace="0" w:legacyIndent="350"/>
      <w:lvlJc w:val="left"/>
      <w:rPr>
        <w:rFonts w:ascii="Calibri" w:hAnsi="Calibri" w:cs="Arial" w:hint="default"/>
        <w:sz w:val="22"/>
      </w:rPr>
    </w:lvl>
  </w:abstractNum>
  <w:abstractNum w:abstractNumId="15" w15:restartNumberingAfterBreak="0">
    <w:nsid w:val="29C05C1B"/>
    <w:multiLevelType w:val="hybridMultilevel"/>
    <w:tmpl w:val="FE86E6C2"/>
    <w:lvl w:ilvl="0" w:tplc="1C24FE64">
      <w:start w:val="1"/>
      <w:numFmt w:val="decimal"/>
      <w:lvlText w:val="%1."/>
      <w:lvlJc w:val="left"/>
      <w:pPr>
        <w:ind w:left="360" w:hanging="360"/>
      </w:pPr>
      <w:rPr>
        <w:rFonts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CC41CFE"/>
    <w:multiLevelType w:val="hybridMultilevel"/>
    <w:tmpl w:val="C33677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702444"/>
    <w:multiLevelType w:val="hybridMultilevel"/>
    <w:tmpl w:val="E6608252"/>
    <w:lvl w:ilvl="0" w:tplc="E7C0657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17B7765"/>
    <w:multiLevelType w:val="hybridMultilevel"/>
    <w:tmpl w:val="CA165A5A"/>
    <w:lvl w:ilvl="0" w:tplc="AA34425E">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1DD395C"/>
    <w:multiLevelType w:val="hybridMultilevel"/>
    <w:tmpl w:val="9056A790"/>
    <w:styleLink w:val="Zaimportowanystyl11"/>
    <w:lvl w:ilvl="0" w:tplc="EB907F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4C890C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92CF77C">
      <w:start w:val="1"/>
      <w:numFmt w:val="lowerRoman"/>
      <w:lvlText w:val="%3."/>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0DF82CD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0528D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B40B374">
      <w:start w:val="1"/>
      <w:numFmt w:val="lowerRoman"/>
      <w:lvlText w:val="%6."/>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E104008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BF24D4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B5A751A">
      <w:start w:val="1"/>
      <w:numFmt w:val="lowerRoman"/>
      <w:lvlText w:val="%9."/>
      <w:lvlJc w:val="left"/>
      <w:pPr>
        <w:ind w:left="618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3F86943"/>
    <w:multiLevelType w:val="singleLevel"/>
    <w:tmpl w:val="AD1A3D2C"/>
    <w:lvl w:ilvl="0">
      <w:start w:val="1"/>
      <w:numFmt w:val="decimal"/>
      <w:lvlText w:val="%1)"/>
      <w:legacy w:legacy="1" w:legacySpace="0" w:legacyIndent="350"/>
      <w:lvlJc w:val="left"/>
      <w:rPr>
        <w:rFonts w:ascii="Calibri" w:hAnsi="Calibri" w:cs="Arial" w:hint="default"/>
        <w:sz w:val="22"/>
      </w:rPr>
    </w:lvl>
  </w:abstractNum>
  <w:abstractNum w:abstractNumId="21" w15:restartNumberingAfterBreak="0">
    <w:nsid w:val="35E14A37"/>
    <w:multiLevelType w:val="hybridMultilevel"/>
    <w:tmpl w:val="10E2FB9A"/>
    <w:lvl w:ilvl="0" w:tplc="CD6C3CFC">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8AB4222"/>
    <w:multiLevelType w:val="singleLevel"/>
    <w:tmpl w:val="7696C04A"/>
    <w:lvl w:ilvl="0">
      <w:start w:val="1"/>
      <w:numFmt w:val="decimal"/>
      <w:lvlText w:val="%1)"/>
      <w:legacy w:legacy="1" w:legacySpace="0" w:legacyIndent="350"/>
      <w:lvlJc w:val="left"/>
      <w:rPr>
        <w:rFonts w:ascii="Calibri" w:hAnsi="Calibri" w:cs="Arial" w:hint="default"/>
        <w:sz w:val="22"/>
      </w:rPr>
    </w:lvl>
  </w:abstractNum>
  <w:abstractNum w:abstractNumId="23" w15:restartNumberingAfterBreak="0">
    <w:nsid w:val="3A371CF3"/>
    <w:multiLevelType w:val="multilevel"/>
    <w:tmpl w:val="3614EE7C"/>
    <w:lvl w:ilvl="0">
      <w:start w:val="1"/>
      <w:numFmt w:val="decimal"/>
      <w:lvlText w:val="%1."/>
      <w:legacy w:legacy="1" w:legacySpace="0" w:legacyIndent="360"/>
      <w:lvlJc w:val="left"/>
      <w:rPr>
        <w:rFonts w:asciiTheme="minorHAnsi" w:eastAsia="Calibri" w:hAnsiTheme="minorHAnsi" w:cstheme="minorHAnsi"/>
        <w:sz w:val="22"/>
      </w:rPr>
    </w:lvl>
    <w:lvl w:ilvl="1">
      <w:start w:val="1"/>
      <w:numFmt w:val="decimal"/>
      <w:lvlText w:val="%2)"/>
      <w:lvlJc w:val="left"/>
      <w:pPr>
        <w:ind w:left="1506" w:hanging="360"/>
      </w:pPr>
      <w:rPr>
        <w:rFonts w:hint="default"/>
      </w:rPr>
    </w:lvl>
    <w:lvl w:ilvl="2">
      <w:start w:val="1"/>
      <w:numFmt w:val="lowerLetter"/>
      <w:lvlText w:val="%3)"/>
      <w:lvlJc w:val="left"/>
      <w:pPr>
        <w:ind w:left="1070" w:hanging="360"/>
      </w:pPr>
      <w:rPr>
        <w:rFonts w:hint="default"/>
      </w:r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4" w15:restartNumberingAfterBreak="0">
    <w:nsid w:val="407E67DE"/>
    <w:multiLevelType w:val="singleLevel"/>
    <w:tmpl w:val="E604AA6A"/>
    <w:lvl w:ilvl="0">
      <w:start w:val="1"/>
      <w:numFmt w:val="decimal"/>
      <w:lvlText w:val="%1."/>
      <w:legacy w:legacy="1" w:legacySpace="0" w:legacyIndent="360"/>
      <w:lvlJc w:val="left"/>
      <w:rPr>
        <w:rFonts w:ascii="Calibri" w:hAnsi="Calibri" w:cs="Calibri" w:hint="default"/>
        <w:sz w:val="22"/>
        <w:szCs w:val="20"/>
      </w:rPr>
    </w:lvl>
  </w:abstractNum>
  <w:abstractNum w:abstractNumId="25" w15:restartNumberingAfterBreak="0">
    <w:nsid w:val="41CD1FAB"/>
    <w:multiLevelType w:val="hybridMultilevel"/>
    <w:tmpl w:val="73446434"/>
    <w:lvl w:ilvl="0" w:tplc="7350397C">
      <w:start w:val="1"/>
      <w:numFmt w:val="decimal"/>
      <w:lvlText w:val="%1."/>
      <w:lvlJc w:val="left"/>
      <w:pPr>
        <w:ind w:left="360" w:hanging="360"/>
      </w:pPr>
      <w:rPr>
        <w:rFonts w:ascii="Calibri" w:hAnsi="Calibri" w:cs="Calibri"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3247FBA"/>
    <w:multiLevelType w:val="singleLevel"/>
    <w:tmpl w:val="04150011"/>
    <w:lvl w:ilvl="0">
      <w:start w:val="1"/>
      <w:numFmt w:val="decimal"/>
      <w:lvlText w:val="%1)"/>
      <w:lvlJc w:val="left"/>
      <w:pPr>
        <w:ind w:left="720" w:hanging="360"/>
      </w:pPr>
      <w:rPr>
        <w:rFonts w:hint="default"/>
      </w:rPr>
    </w:lvl>
  </w:abstractNum>
  <w:abstractNum w:abstractNumId="27" w15:restartNumberingAfterBreak="0">
    <w:nsid w:val="446468DC"/>
    <w:multiLevelType w:val="singleLevel"/>
    <w:tmpl w:val="845A07A8"/>
    <w:lvl w:ilvl="0">
      <w:start w:val="1"/>
      <w:numFmt w:val="decimal"/>
      <w:lvlText w:val="%1."/>
      <w:legacy w:legacy="1" w:legacySpace="0" w:legacyIndent="360"/>
      <w:lvlJc w:val="left"/>
      <w:rPr>
        <w:rFonts w:asciiTheme="minorHAnsi" w:eastAsia="Calibri" w:hAnsiTheme="minorHAnsi" w:cstheme="minorHAnsi"/>
      </w:rPr>
    </w:lvl>
  </w:abstractNum>
  <w:abstractNum w:abstractNumId="28" w15:restartNumberingAfterBreak="0">
    <w:nsid w:val="468239A9"/>
    <w:multiLevelType w:val="hybridMultilevel"/>
    <w:tmpl w:val="DD42CA0A"/>
    <w:lvl w:ilvl="0" w:tplc="7C929290">
      <w:start w:val="1"/>
      <w:numFmt w:val="decimal"/>
      <w:lvlText w:val="%1."/>
      <w:lvlJc w:val="left"/>
      <w:pPr>
        <w:ind w:left="360" w:hanging="360"/>
      </w:pPr>
      <w:rPr>
        <w:rFonts w:ascii="Calibri" w:hAnsi="Calibri"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1B60CF"/>
    <w:multiLevelType w:val="hybridMultilevel"/>
    <w:tmpl w:val="C7B26C66"/>
    <w:lvl w:ilvl="0" w:tplc="FC1085C0">
      <w:start w:val="1"/>
      <w:numFmt w:val="decimal"/>
      <w:lvlText w:val="%1."/>
      <w:lvlJc w:val="left"/>
      <w:pPr>
        <w:ind w:left="360" w:hanging="360"/>
      </w:pPr>
      <w:rPr>
        <w:rFonts w:ascii="Calibri" w:hAnsi="Calibri" w:hint="default"/>
        <w:sz w:val="22"/>
        <w:szCs w:val="2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D2E157C"/>
    <w:multiLevelType w:val="singleLevel"/>
    <w:tmpl w:val="04150011"/>
    <w:lvl w:ilvl="0">
      <w:start w:val="1"/>
      <w:numFmt w:val="decimal"/>
      <w:lvlText w:val="%1)"/>
      <w:lvlJc w:val="left"/>
      <w:pPr>
        <w:ind w:left="360" w:hanging="360"/>
      </w:pPr>
      <w:rPr>
        <w:rFonts w:hint="default"/>
        <w:sz w:val="22"/>
      </w:rPr>
    </w:lvl>
  </w:abstractNum>
  <w:abstractNum w:abstractNumId="31" w15:restartNumberingAfterBreak="0">
    <w:nsid w:val="52D5787D"/>
    <w:multiLevelType w:val="singleLevel"/>
    <w:tmpl w:val="2F4E237A"/>
    <w:lvl w:ilvl="0">
      <w:start w:val="1"/>
      <w:numFmt w:val="decimal"/>
      <w:lvlText w:val="%1."/>
      <w:legacy w:legacy="1" w:legacySpace="0" w:legacyIndent="360"/>
      <w:lvlJc w:val="left"/>
      <w:rPr>
        <w:rFonts w:ascii="Calibri" w:hAnsi="Calibri" w:cs="Arial" w:hint="default"/>
        <w:i w:val="0"/>
        <w:sz w:val="22"/>
      </w:rPr>
    </w:lvl>
  </w:abstractNum>
  <w:abstractNum w:abstractNumId="32" w15:restartNumberingAfterBreak="0">
    <w:nsid w:val="5CA27B22"/>
    <w:multiLevelType w:val="hybridMultilevel"/>
    <w:tmpl w:val="18281220"/>
    <w:lvl w:ilvl="0" w:tplc="98F6860C">
      <w:start w:val="1"/>
      <w:numFmt w:val="decimal"/>
      <w:lvlText w:val="%1)"/>
      <w:lvlJc w:val="left"/>
      <w:pPr>
        <w:ind w:left="720" w:hanging="360"/>
      </w:pPr>
      <w:rPr>
        <w:sz w:val="22"/>
      </w:rPr>
    </w:lvl>
    <w:lvl w:ilvl="1" w:tplc="7318D382">
      <w:start w:val="1"/>
      <w:numFmt w:val="decimal"/>
      <w:lvlText w:val="%2."/>
      <w:lvlJc w:val="left"/>
      <w:pPr>
        <w:ind w:left="360" w:hanging="360"/>
      </w:pPr>
      <w:rPr>
        <w:rFonts w:ascii="Calibri" w:hAnsi="Calibri" w:hint="default"/>
      </w:rPr>
    </w:lvl>
    <w:lvl w:ilvl="2" w:tplc="C4266B48">
      <w:start w:val="1"/>
      <w:numFmt w:val="lowerLetter"/>
      <w:lvlText w:val="%3)"/>
      <w:lvlJc w:val="left"/>
      <w:pPr>
        <w:ind w:left="1211"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C5A84"/>
    <w:multiLevelType w:val="hybridMultilevel"/>
    <w:tmpl w:val="01C2EF26"/>
    <w:lvl w:ilvl="0" w:tplc="04150011">
      <w:start w:val="1"/>
      <w:numFmt w:val="decimal"/>
      <w:lvlText w:val="%1)"/>
      <w:lvlJc w:val="left"/>
      <w:pPr>
        <w:ind w:left="644" w:hanging="360"/>
      </w:pPr>
    </w:lvl>
    <w:lvl w:ilvl="1" w:tplc="74BA6C10">
      <w:start w:val="1"/>
      <w:numFmt w:val="decimal"/>
      <w:lvlText w:val="%2."/>
      <w:lvlJc w:val="left"/>
      <w:pPr>
        <w:ind w:left="360" w:hanging="360"/>
      </w:pPr>
      <w:rPr>
        <w:rFonts w:hint="default"/>
      </w:rPr>
    </w:lvl>
    <w:lvl w:ilvl="2" w:tplc="0D9C5F1E">
      <w:start w:val="1"/>
      <w:numFmt w:val="lowerLetter"/>
      <w:lvlText w:val="%3)"/>
      <w:lvlJc w:val="left"/>
      <w:pPr>
        <w:ind w:left="107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901B51"/>
    <w:multiLevelType w:val="singleLevel"/>
    <w:tmpl w:val="81086D5E"/>
    <w:lvl w:ilvl="0">
      <w:start w:val="1"/>
      <w:numFmt w:val="decimal"/>
      <w:lvlText w:val="%1)"/>
      <w:legacy w:legacy="1" w:legacySpace="0" w:legacyIndent="350"/>
      <w:lvlJc w:val="left"/>
      <w:rPr>
        <w:rFonts w:ascii="Calibri" w:hAnsi="Calibri" w:cs="Calibri" w:hint="default"/>
        <w:sz w:val="22"/>
        <w:szCs w:val="20"/>
      </w:rPr>
    </w:lvl>
  </w:abstractNum>
  <w:abstractNum w:abstractNumId="35" w15:restartNumberingAfterBreak="0">
    <w:nsid w:val="770C5C86"/>
    <w:multiLevelType w:val="singleLevel"/>
    <w:tmpl w:val="3DCE6F16"/>
    <w:lvl w:ilvl="0">
      <w:start w:val="1"/>
      <w:numFmt w:val="lowerLetter"/>
      <w:lvlText w:val="%1)"/>
      <w:legacy w:legacy="1" w:legacySpace="0" w:legacyIndent="360"/>
      <w:lvlJc w:val="left"/>
      <w:rPr>
        <w:rFonts w:ascii="Calibri" w:eastAsia="Times New Roman" w:hAnsi="Calibri" w:cs="Arial"/>
        <w:sz w:val="22"/>
      </w:rPr>
    </w:lvl>
  </w:abstractNum>
  <w:abstractNum w:abstractNumId="36" w15:restartNumberingAfterBreak="0">
    <w:nsid w:val="78273B56"/>
    <w:multiLevelType w:val="hybridMultilevel"/>
    <w:tmpl w:val="635645E2"/>
    <w:lvl w:ilvl="0" w:tplc="57A0F9D6">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B6767A9"/>
    <w:multiLevelType w:val="hybridMultilevel"/>
    <w:tmpl w:val="21A2B1BE"/>
    <w:lvl w:ilvl="0" w:tplc="C4266B48">
      <w:start w:val="1"/>
      <w:numFmt w:val="lowerLetter"/>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28471A"/>
    <w:multiLevelType w:val="singleLevel"/>
    <w:tmpl w:val="C660D86E"/>
    <w:lvl w:ilvl="0">
      <w:start w:val="1"/>
      <w:numFmt w:val="decimal"/>
      <w:lvlText w:val="%1."/>
      <w:legacy w:legacy="1" w:legacySpace="0" w:legacyIndent="360"/>
      <w:lvlJc w:val="left"/>
      <w:rPr>
        <w:rFonts w:ascii="Calibri" w:hAnsi="Calibri" w:cs="Arial" w:hint="default"/>
        <w:b w:val="0"/>
        <w:sz w:val="22"/>
        <w:szCs w:val="22"/>
      </w:rPr>
    </w:lvl>
  </w:abstractNum>
  <w:abstractNum w:abstractNumId="39" w15:restartNumberingAfterBreak="0">
    <w:nsid w:val="7FCF03A2"/>
    <w:multiLevelType w:val="hybridMultilevel"/>
    <w:tmpl w:val="63E25A58"/>
    <w:lvl w:ilvl="0" w:tplc="34343D04">
      <w:start w:val="1"/>
      <w:numFmt w:val="decimal"/>
      <w:lvlText w:val="%1)"/>
      <w:lvlJc w:val="left"/>
      <w:pPr>
        <w:ind w:left="720" w:hanging="360"/>
      </w:pPr>
      <w:rPr>
        <w:rFonts w:ascii="Calibri" w:hAnsi="Calibri" w:hint="default"/>
        <w:b w:val="0"/>
      </w:rPr>
    </w:lvl>
    <w:lvl w:ilvl="1" w:tplc="74BA6C10">
      <w:start w:val="1"/>
      <w:numFmt w:val="decimal"/>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716619">
    <w:abstractNumId w:val="19"/>
  </w:num>
  <w:num w:numId="2" w16cid:durableId="176116633">
    <w:abstractNumId w:val="10"/>
  </w:num>
  <w:num w:numId="3" w16cid:durableId="1571161244">
    <w:abstractNumId w:val="0"/>
    <w:lvlOverride w:ilvl="0">
      <w:lvl w:ilvl="0">
        <w:start w:val="65535"/>
        <w:numFmt w:val="bullet"/>
        <w:lvlText w:val="-"/>
        <w:legacy w:legacy="1" w:legacySpace="0" w:legacyIndent="355"/>
        <w:lvlJc w:val="left"/>
        <w:rPr>
          <w:rFonts w:ascii="Arial" w:hAnsi="Arial" w:cs="Arial" w:hint="default"/>
          <w:b w:val="0"/>
        </w:rPr>
      </w:lvl>
    </w:lvlOverride>
  </w:num>
  <w:num w:numId="4" w16cid:durableId="1012881358">
    <w:abstractNumId w:val="31"/>
  </w:num>
  <w:num w:numId="5" w16cid:durableId="1521625067">
    <w:abstractNumId w:val="24"/>
  </w:num>
  <w:num w:numId="6" w16cid:durableId="1075787598">
    <w:abstractNumId w:val="23"/>
  </w:num>
  <w:num w:numId="7" w16cid:durableId="557129884">
    <w:abstractNumId w:val="7"/>
  </w:num>
  <w:num w:numId="8" w16cid:durableId="393286035">
    <w:abstractNumId w:val="13"/>
  </w:num>
  <w:num w:numId="9" w16cid:durableId="1434471668">
    <w:abstractNumId w:val="27"/>
  </w:num>
  <w:num w:numId="10" w16cid:durableId="53548163">
    <w:abstractNumId w:val="34"/>
  </w:num>
  <w:num w:numId="11" w16cid:durableId="2107381663">
    <w:abstractNumId w:val="30"/>
  </w:num>
  <w:num w:numId="12" w16cid:durableId="141655780">
    <w:abstractNumId w:val="38"/>
  </w:num>
  <w:num w:numId="13" w16cid:durableId="1047070483">
    <w:abstractNumId w:val="35"/>
  </w:num>
  <w:num w:numId="14" w16cid:durableId="1586920477">
    <w:abstractNumId w:val="20"/>
  </w:num>
  <w:num w:numId="15" w16cid:durableId="901258775">
    <w:abstractNumId w:val="26"/>
  </w:num>
  <w:num w:numId="16" w16cid:durableId="1339037181">
    <w:abstractNumId w:val="14"/>
  </w:num>
  <w:num w:numId="17" w16cid:durableId="709502087">
    <w:abstractNumId w:val="6"/>
  </w:num>
  <w:num w:numId="18" w16cid:durableId="96296054">
    <w:abstractNumId w:val="29"/>
  </w:num>
  <w:num w:numId="19" w16cid:durableId="847986882">
    <w:abstractNumId w:val="28"/>
  </w:num>
  <w:num w:numId="20" w16cid:durableId="846749412">
    <w:abstractNumId w:val="15"/>
  </w:num>
  <w:num w:numId="21" w16cid:durableId="207111338">
    <w:abstractNumId w:val="32"/>
  </w:num>
  <w:num w:numId="22" w16cid:durableId="1234462717">
    <w:abstractNumId w:val="8"/>
  </w:num>
  <w:num w:numId="23" w16cid:durableId="977538463">
    <w:abstractNumId w:val="17"/>
  </w:num>
  <w:num w:numId="24" w16cid:durableId="1102802976">
    <w:abstractNumId w:val="9"/>
  </w:num>
  <w:num w:numId="25" w16cid:durableId="884219169">
    <w:abstractNumId w:val="11"/>
  </w:num>
  <w:num w:numId="26" w16cid:durableId="262034115">
    <w:abstractNumId w:val="39"/>
  </w:num>
  <w:num w:numId="27" w16cid:durableId="367149031">
    <w:abstractNumId w:val="25"/>
  </w:num>
  <w:num w:numId="28" w16cid:durableId="539173073">
    <w:abstractNumId w:val="18"/>
  </w:num>
  <w:num w:numId="29" w16cid:durableId="619385739">
    <w:abstractNumId w:val="12"/>
  </w:num>
  <w:num w:numId="30" w16cid:durableId="2022975355">
    <w:abstractNumId w:val="33"/>
  </w:num>
  <w:num w:numId="31" w16cid:durableId="1480611565">
    <w:abstractNumId w:val="21"/>
  </w:num>
  <w:num w:numId="32" w16cid:durableId="1636570071">
    <w:abstractNumId w:val="16"/>
  </w:num>
  <w:num w:numId="33" w16cid:durableId="1524173900">
    <w:abstractNumId w:val="36"/>
  </w:num>
  <w:num w:numId="34" w16cid:durableId="914822844">
    <w:abstractNumId w:val="37"/>
  </w:num>
  <w:num w:numId="35" w16cid:durableId="514925904">
    <w:abstractNumId w:val="22"/>
  </w:num>
  <w:num w:numId="36" w16cid:durableId="1687634536">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605"/>
    <w:rsid w:val="0000167A"/>
    <w:rsid w:val="000039F1"/>
    <w:rsid w:val="00004DEA"/>
    <w:rsid w:val="000145C0"/>
    <w:rsid w:val="00014DC9"/>
    <w:rsid w:val="00016D0C"/>
    <w:rsid w:val="000211BF"/>
    <w:rsid w:val="000216EE"/>
    <w:rsid w:val="00023331"/>
    <w:rsid w:val="000254C3"/>
    <w:rsid w:val="000257D3"/>
    <w:rsid w:val="0003577E"/>
    <w:rsid w:val="00040628"/>
    <w:rsid w:val="00046082"/>
    <w:rsid w:val="00046599"/>
    <w:rsid w:val="0005485C"/>
    <w:rsid w:val="00055E99"/>
    <w:rsid w:val="00057CEE"/>
    <w:rsid w:val="00077BB5"/>
    <w:rsid w:val="00082D4D"/>
    <w:rsid w:val="000918C0"/>
    <w:rsid w:val="0009384A"/>
    <w:rsid w:val="000939D4"/>
    <w:rsid w:val="000A090C"/>
    <w:rsid w:val="000A134F"/>
    <w:rsid w:val="000A6D27"/>
    <w:rsid w:val="000A710B"/>
    <w:rsid w:val="000B006B"/>
    <w:rsid w:val="000B138A"/>
    <w:rsid w:val="000C0A08"/>
    <w:rsid w:val="000C2B95"/>
    <w:rsid w:val="000C3C53"/>
    <w:rsid w:val="000C78C0"/>
    <w:rsid w:val="000D245E"/>
    <w:rsid w:val="000D2684"/>
    <w:rsid w:val="000D3070"/>
    <w:rsid w:val="000D36AE"/>
    <w:rsid w:val="000D6B3F"/>
    <w:rsid w:val="000E0E2E"/>
    <w:rsid w:val="000E5EF0"/>
    <w:rsid w:val="001048A1"/>
    <w:rsid w:val="00107907"/>
    <w:rsid w:val="00113171"/>
    <w:rsid w:val="00114B21"/>
    <w:rsid w:val="0011719D"/>
    <w:rsid w:val="00123272"/>
    <w:rsid w:val="001301DF"/>
    <w:rsid w:val="001320D2"/>
    <w:rsid w:val="0013789C"/>
    <w:rsid w:val="00145696"/>
    <w:rsid w:val="001520F8"/>
    <w:rsid w:val="00154E9A"/>
    <w:rsid w:val="001569BB"/>
    <w:rsid w:val="0017084B"/>
    <w:rsid w:val="00173B60"/>
    <w:rsid w:val="001800F7"/>
    <w:rsid w:val="00180D91"/>
    <w:rsid w:val="0019440B"/>
    <w:rsid w:val="001974D3"/>
    <w:rsid w:val="001A2101"/>
    <w:rsid w:val="001A3AEB"/>
    <w:rsid w:val="001C375E"/>
    <w:rsid w:val="001C72B9"/>
    <w:rsid w:val="001C74D0"/>
    <w:rsid w:val="001D12E7"/>
    <w:rsid w:val="001D708C"/>
    <w:rsid w:val="001E1FA7"/>
    <w:rsid w:val="001E5A0E"/>
    <w:rsid w:val="001E726D"/>
    <w:rsid w:val="001F13A7"/>
    <w:rsid w:val="001F5F46"/>
    <w:rsid w:val="001F636C"/>
    <w:rsid w:val="00201276"/>
    <w:rsid w:val="00204172"/>
    <w:rsid w:val="0021285D"/>
    <w:rsid w:val="00214DC9"/>
    <w:rsid w:val="002174A5"/>
    <w:rsid w:val="00220991"/>
    <w:rsid w:val="002233D1"/>
    <w:rsid w:val="0022527B"/>
    <w:rsid w:val="00230D0E"/>
    <w:rsid w:val="00235E5A"/>
    <w:rsid w:val="00240C78"/>
    <w:rsid w:val="00242065"/>
    <w:rsid w:val="00242279"/>
    <w:rsid w:val="00246153"/>
    <w:rsid w:val="0025665E"/>
    <w:rsid w:val="00264C5D"/>
    <w:rsid w:val="002676A8"/>
    <w:rsid w:val="002719E9"/>
    <w:rsid w:val="00292FD1"/>
    <w:rsid w:val="00296CA5"/>
    <w:rsid w:val="002B0889"/>
    <w:rsid w:val="002B1163"/>
    <w:rsid w:val="002B36FD"/>
    <w:rsid w:val="002C09D0"/>
    <w:rsid w:val="002C0D7B"/>
    <w:rsid w:val="002D136B"/>
    <w:rsid w:val="002D1717"/>
    <w:rsid w:val="002D1B11"/>
    <w:rsid w:val="002D7C7C"/>
    <w:rsid w:val="002E014E"/>
    <w:rsid w:val="002E4E9D"/>
    <w:rsid w:val="002F0A84"/>
    <w:rsid w:val="002F37DB"/>
    <w:rsid w:val="002F64B0"/>
    <w:rsid w:val="002F732F"/>
    <w:rsid w:val="003028AB"/>
    <w:rsid w:val="003034ED"/>
    <w:rsid w:val="003042E6"/>
    <w:rsid w:val="0031457B"/>
    <w:rsid w:val="00315C49"/>
    <w:rsid w:val="003161CA"/>
    <w:rsid w:val="00334902"/>
    <w:rsid w:val="0034052E"/>
    <w:rsid w:val="00342078"/>
    <w:rsid w:val="003460FC"/>
    <w:rsid w:val="00351AF6"/>
    <w:rsid w:val="00354369"/>
    <w:rsid w:val="00354732"/>
    <w:rsid w:val="003627C7"/>
    <w:rsid w:val="00364D4B"/>
    <w:rsid w:val="003672E1"/>
    <w:rsid w:val="00371DCE"/>
    <w:rsid w:val="00372CCA"/>
    <w:rsid w:val="00372FE3"/>
    <w:rsid w:val="0038276A"/>
    <w:rsid w:val="00384947"/>
    <w:rsid w:val="00384D8D"/>
    <w:rsid w:val="00386361"/>
    <w:rsid w:val="0038723C"/>
    <w:rsid w:val="00387ACC"/>
    <w:rsid w:val="003904F6"/>
    <w:rsid w:val="003906FD"/>
    <w:rsid w:val="003A5BB6"/>
    <w:rsid w:val="003A6EBA"/>
    <w:rsid w:val="003B0C0E"/>
    <w:rsid w:val="003B7B33"/>
    <w:rsid w:val="003C1F00"/>
    <w:rsid w:val="003E28CE"/>
    <w:rsid w:val="003E44B2"/>
    <w:rsid w:val="003F2F96"/>
    <w:rsid w:val="003F31FF"/>
    <w:rsid w:val="003F43C0"/>
    <w:rsid w:val="003F615D"/>
    <w:rsid w:val="00405E14"/>
    <w:rsid w:val="004258B4"/>
    <w:rsid w:val="0043453D"/>
    <w:rsid w:val="004455EB"/>
    <w:rsid w:val="00446693"/>
    <w:rsid w:val="004469B3"/>
    <w:rsid w:val="0045016E"/>
    <w:rsid w:val="00452645"/>
    <w:rsid w:val="004557AD"/>
    <w:rsid w:val="004566B1"/>
    <w:rsid w:val="004608E4"/>
    <w:rsid w:val="004610C6"/>
    <w:rsid w:val="004615AD"/>
    <w:rsid w:val="00461A4C"/>
    <w:rsid w:val="004626B7"/>
    <w:rsid w:val="004635B7"/>
    <w:rsid w:val="00465A62"/>
    <w:rsid w:val="00473403"/>
    <w:rsid w:val="00474076"/>
    <w:rsid w:val="0047708A"/>
    <w:rsid w:val="00477F58"/>
    <w:rsid w:val="00483553"/>
    <w:rsid w:val="0048600D"/>
    <w:rsid w:val="00497207"/>
    <w:rsid w:val="004A4105"/>
    <w:rsid w:val="004A4E7A"/>
    <w:rsid w:val="004B360C"/>
    <w:rsid w:val="004B3B4A"/>
    <w:rsid w:val="004C5D19"/>
    <w:rsid w:val="004D146C"/>
    <w:rsid w:val="004D178C"/>
    <w:rsid w:val="004D4B31"/>
    <w:rsid w:val="004D58B5"/>
    <w:rsid w:val="004D5A64"/>
    <w:rsid w:val="004D5E04"/>
    <w:rsid w:val="004D63B9"/>
    <w:rsid w:val="004D6C45"/>
    <w:rsid w:val="004E01CC"/>
    <w:rsid w:val="004E18C6"/>
    <w:rsid w:val="004F6709"/>
    <w:rsid w:val="0050131F"/>
    <w:rsid w:val="00502266"/>
    <w:rsid w:val="00510EA0"/>
    <w:rsid w:val="00512BCA"/>
    <w:rsid w:val="00514DD3"/>
    <w:rsid w:val="00515450"/>
    <w:rsid w:val="00517ACD"/>
    <w:rsid w:val="005224CB"/>
    <w:rsid w:val="00522CA2"/>
    <w:rsid w:val="0052308A"/>
    <w:rsid w:val="00523B58"/>
    <w:rsid w:val="005414AC"/>
    <w:rsid w:val="00541F2A"/>
    <w:rsid w:val="00543A71"/>
    <w:rsid w:val="005526D5"/>
    <w:rsid w:val="00553419"/>
    <w:rsid w:val="00561FF0"/>
    <w:rsid w:val="005658E4"/>
    <w:rsid w:val="00565B69"/>
    <w:rsid w:val="00565E6E"/>
    <w:rsid w:val="0057454C"/>
    <w:rsid w:val="00575824"/>
    <w:rsid w:val="0058053C"/>
    <w:rsid w:val="00583135"/>
    <w:rsid w:val="005833BB"/>
    <w:rsid w:val="00583942"/>
    <w:rsid w:val="005843BF"/>
    <w:rsid w:val="005855E1"/>
    <w:rsid w:val="00586175"/>
    <w:rsid w:val="00591AC7"/>
    <w:rsid w:val="00592D61"/>
    <w:rsid w:val="005B04AE"/>
    <w:rsid w:val="005B0679"/>
    <w:rsid w:val="005B191F"/>
    <w:rsid w:val="005B7A45"/>
    <w:rsid w:val="005C4EF9"/>
    <w:rsid w:val="005C6530"/>
    <w:rsid w:val="005E61F3"/>
    <w:rsid w:val="005F6726"/>
    <w:rsid w:val="0060026E"/>
    <w:rsid w:val="00601DF5"/>
    <w:rsid w:val="0061390A"/>
    <w:rsid w:val="00615725"/>
    <w:rsid w:val="00622CCD"/>
    <w:rsid w:val="00634DAF"/>
    <w:rsid w:val="00636F21"/>
    <w:rsid w:val="006411E6"/>
    <w:rsid w:val="006413D3"/>
    <w:rsid w:val="00647044"/>
    <w:rsid w:val="00653E16"/>
    <w:rsid w:val="00657BBB"/>
    <w:rsid w:val="006807E7"/>
    <w:rsid w:val="0068252D"/>
    <w:rsid w:val="00686515"/>
    <w:rsid w:val="006A2D7C"/>
    <w:rsid w:val="006A6F71"/>
    <w:rsid w:val="006B0381"/>
    <w:rsid w:val="006B1323"/>
    <w:rsid w:val="006B3EA4"/>
    <w:rsid w:val="006B6AC6"/>
    <w:rsid w:val="006B75B8"/>
    <w:rsid w:val="006C1646"/>
    <w:rsid w:val="006C1653"/>
    <w:rsid w:val="006C632F"/>
    <w:rsid w:val="006D5F9B"/>
    <w:rsid w:val="006D6205"/>
    <w:rsid w:val="006E0B69"/>
    <w:rsid w:val="006E1EE6"/>
    <w:rsid w:val="00701D7B"/>
    <w:rsid w:val="00702209"/>
    <w:rsid w:val="00703721"/>
    <w:rsid w:val="00707E5E"/>
    <w:rsid w:val="00711506"/>
    <w:rsid w:val="007177E4"/>
    <w:rsid w:val="0072289B"/>
    <w:rsid w:val="00724772"/>
    <w:rsid w:val="007257B4"/>
    <w:rsid w:val="007269F1"/>
    <w:rsid w:val="00730EFA"/>
    <w:rsid w:val="007337F6"/>
    <w:rsid w:val="00734E14"/>
    <w:rsid w:val="007353ED"/>
    <w:rsid w:val="007411C2"/>
    <w:rsid w:val="00741C2E"/>
    <w:rsid w:val="00742878"/>
    <w:rsid w:val="007443EB"/>
    <w:rsid w:val="00744627"/>
    <w:rsid w:val="007520F4"/>
    <w:rsid w:val="00754093"/>
    <w:rsid w:val="0075485A"/>
    <w:rsid w:val="00754DE9"/>
    <w:rsid w:val="00761DB8"/>
    <w:rsid w:val="0076392B"/>
    <w:rsid w:val="007700A5"/>
    <w:rsid w:val="00772BCE"/>
    <w:rsid w:val="00773161"/>
    <w:rsid w:val="00776FC5"/>
    <w:rsid w:val="007874A0"/>
    <w:rsid w:val="00794737"/>
    <w:rsid w:val="007A40A3"/>
    <w:rsid w:val="007A621B"/>
    <w:rsid w:val="007B586B"/>
    <w:rsid w:val="007B6C98"/>
    <w:rsid w:val="007D2252"/>
    <w:rsid w:val="007D2C6E"/>
    <w:rsid w:val="007D5EE6"/>
    <w:rsid w:val="007D7812"/>
    <w:rsid w:val="007D7C0C"/>
    <w:rsid w:val="007D7CA4"/>
    <w:rsid w:val="007E1F2D"/>
    <w:rsid w:val="007F125C"/>
    <w:rsid w:val="00803F4F"/>
    <w:rsid w:val="008040B3"/>
    <w:rsid w:val="00806C21"/>
    <w:rsid w:val="0080757E"/>
    <w:rsid w:val="00813534"/>
    <w:rsid w:val="008163E5"/>
    <w:rsid w:val="00827F4D"/>
    <w:rsid w:val="00830668"/>
    <w:rsid w:val="008309BA"/>
    <w:rsid w:val="00832F87"/>
    <w:rsid w:val="0083549F"/>
    <w:rsid w:val="0083764A"/>
    <w:rsid w:val="008457B3"/>
    <w:rsid w:val="008535FF"/>
    <w:rsid w:val="008536F2"/>
    <w:rsid w:val="00863C5F"/>
    <w:rsid w:val="00863D8D"/>
    <w:rsid w:val="00866662"/>
    <w:rsid w:val="00867475"/>
    <w:rsid w:val="008729C2"/>
    <w:rsid w:val="008842B4"/>
    <w:rsid w:val="00887A11"/>
    <w:rsid w:val="00892D55"/>
    <w:rsid w:val="00893844"/>
    <w:rsid w:val="00893BEC"/>
    <w:rsid w:val="00894282"/>
    <w:rsid w:val="008951D4"/>
    <w:rsid w:val="0089674D"/>
    <w:rsid w:val="00896ED0"/>
    <w:rsid w:val="008973A6"/>
    <w:rsid w:val="008A37E4"/>
    <w:rsid w:val="008B7EFF"/>
    <w:rsid w:val="008C49ED"/>
    <w:rsid w:val="008C6DDE"/>
    <w:rsid w:val="008D318A"/>
    <w:rsid w:val="008D3D4B"/>
    <w:rsid w:val="008D4A92"/>
    <w:rsid w:val="008D6518"/>
    <w:rsid w:val="008D71DE"/>
    <w:rsid w:val="008D74E4"/>
    <w:rsid w:val="008E2F4F"/>
    <w:rsid w:val="008E3376"/>
    <w:rsid w:val="008E6132"/>
    <w:rsid w:val="008F224D"/>
    <w:rsid w:val="008F53D9"/>
    <w:rsid w:val="008F6D6B"/>
    <w:rsid w:val="00902D2E"/>
    <w:rsid w:val="009057B3"/>
    <w:rsid w:val="00913A5E"/>
    <w:rsid w:val="00923DA9"/>
    <w:rsid w:val="00924A0E"/>
    <w:rsid w:val="00925AB9"/>
    <w:rsid w:val="009405D6"/>
    <w:rsid w:val="00941DCB"/>
    <w:rsid w:val="00944C86"/>
    <w:rsid w:val="00946EEF"/>
    <w:rsid w:val="0095260B"/>
    <w:rsid w:val="009549BB"/>
    <w:rsid w:val="00955836"/>
    <w:rsid w:val="00966B32"/>
    <w:rsid w:val="009802BE"/>
    <w:rsid w:val="0099147D"/>
    <w:rsid w:val="00992642"/>
    <w:rsid w:val="009A5D63"/>
    <w:rsid w:val="009A7BD1"/>
    <w:rsid w:val="009B65F8"/>
    <w:rsid w:val="009B6A9F"/>
    <w:rsid w:val="009C2BA9"/>
    <w:rsid w:val="009C3479"/>
    <w:rsid w:val="009C4DB7"/>
    <w:rsid w:val="009C624C"/>
    <w:rsid w:val="009C6EFA"/>
    <w:rsid w:val="009C782E"/>
    <w:rsid w:val="009D1A34"/>
    <w:rsid w:val="009D1D15"/>
    <w:rsid w:val="009D547B"/>
    <w:rsid w:val="009E62A4"/>
    <w:rsid w:val="009F2D7E"/>
    <w:rsid w:val="009F2E13"/>
    <w:rsid w:val="009F6933"/>
    <w:rsid w:val="00A00412"/>
    <w:rsid w:val="00A040DF"/>
    <w:rsid w:val="00A053F0"/>
    <w:rsid w:val="00A05D44"/>
    <w:rsid w:val="00A06C87"/>
    <w:rsid w:val="00A12D13"/>
    <w:rsid w:val="00A269D8"/>
    <w:rsid w:val="00A321E2"/>
    <w:rsid w:val="00A408C3"/>
    <w:rsid w:val="00A40F97"/>
    <w:rsid w:val="00A430CC"/>
    <w:rsid w:val="00A45460"/>
    <w:rsid w:val="00A54A80"/>
    <w:rsid w:val="00A63864"/>
    <w:rsid w:val="00A648B9"/>
    <w:rsid w:val="00A70937"/>
    <w:rsid w:val="00A74FB1"/>
    <w:rsid w:val="00A81E33"/>
    <w:rsid w:val="00A82B8D"/>
    <w:rsid w:val="00A86942"/>
    <w:rsid w:val="00A91A91"/>
    <w:rsid w:val="00AA332D"/>
    <w:rsid w:val="00AA617B"/>
    <w:rsid w:val="00AA7C90"/>
    <w:rsid w:val="00AB036A"/>
    <w:rsid w:val="00AC6B75"/>
    <w:rsid w:val="00AC7B02"/>
    <w:rsid w:val="00AD0841"/>
    <w:rsid w:val="00AD3401"/>
    <w:rsid w:val="00AE2DDF"/>
    <w:rsid w:val="00AE6078"/>
    <w:rsid w:val="00AF21C0"/>
    <w:rsid w:val="00B0743E"/>
    <w:rsid w:val="00B201ED"/>
    <w:rsid w:val="00B238EC"/>
    <w:rsid w:val="00B2470A"/>
    <w:rsid w:val="00B24D5D"/>
    <w:rsid w:val="00B3051E"/>
    <w:rsid w:val="00B3364C"/>
    <w:rsid w:val="00B33989"/>
    <w:rsid w:val="00B40635"/>
    <w:rsid w:val="00B416BB"/>
    <w:rsid w:val="00B42493"/>
    <w:rsid w:val="00B46851"/>
    <w:rsid w:val="00B47097"/>
    <w:rsid w:val="00B65A0F"/>
    <w:rsid w:val="00B72E49"/>
    <w:rsid w:val="00B8487D"/>
    <w:rsid w:val="00B85C5E"/>
    <w:rsid w:val="00B87BA4"/>
    <w:rsid w:val="00B905E7"/>
    <w:rsid w:val="00B91384"/>
    <w:rsid w:val="00B926DE"/>
    <w:rsid w:val="00B956E0"/>
    <w:rsid w:val="00BA105B"/>
    <w:rsid w:val="00BA30A0"/>
    <w:rsid w:val="00BB5A41"/>
    <w:rsid w:val="00BC136A"/>
    <w:rsid w:val="00BC594C"/>
    <w:rsid w:val="00BC6C40"/>
    <w:rsid w:val="00BD00E7"/>
    <w:rsid w:val="00BE2BEE"/>
    <w:rsid w:val="00BE33F7"/>
    <w:rsid w:val="00BF7700"/>
    <w:rsid w:val="00C01C2C"/>
    <w:rsid w:val="00C03786"/>
    <w:rsid w:val="00C07AA0"/>
    <w:rsid w:val="00C21C83"/>
    <w:rsid w:val="00C2415E"/>
    <w:rsid w:val="00C241B9"/>
    <w:rsid w:val="00C30B8E"/>
    <w:rsid w:val="00C57257"/>
    <w:rsid w:val="00C57585"/>
    <w:rsid w:val="00C64886"/>
    <w:rsid w:val="00C66FAB"/>
    <w:rsid w:val="00C67DBD"/>
    <w:rsid w:val="00C731C5"/>
    <w:rsid w:val="00C84FE3"/>
    <w:rsid w:val="00C92447"/>
    <w:rsid w:val="00CA6328"/>
    <w:rsid w:val="00CA7C13"/>
    <w:rsid w:val="00CB4570"/>
    <w:rsid w:val="00CC0CD1"/>
    <w:rsid w:val="00CC1C86"/>
    <w:rsid w:val="00CD3394"/>
    <w:rsid w:val="00CE40DE"/>
    <w:rsid w:val="00CF2BB0"/>
    <w:rsid w:val="00CF7B76"/>
    <w:rsid w:val="00D061CA"/>
    <w:rsid w:val="00D15605"/>
    <w:rsid w:val="00D20EA9"/>
    <w:rsid w:val="00D20F7D"/>
    <w:rsid w:val="00D304E2"/>
    <w:rsid w:val="00D35089"/>
    <w:rsid w:val="00D422B1"/>
    <w:rsid w:val="00D56603"/>
    <w:rsid w:val="00D57DC2"/>
    <w:rsid w:val="00D62A49"/>
    <w:rsid w:val="00D636EB"/>
    <w:rsid w:val="00D65274"/>
    <w:rsid w:val="00D65F7F"/>
    <w:rsid w:val="00D73D42"/>
    <w:rsid w:val="00D7621A"/>
    <w:rsid w:val="00D76548"/>
    <w:rsid w:val="00D774AD"/>
    <w:rsid w:val="00D816F8"/>
    <w:rsid w:val="00D83DDF"/>
    <w:rsid w:val="00D85750"/>
    <w:rsid w:val="00D93B82"/>
    <w:rsid w:val="00DA1F02"/>
    <w:rsid w:val="00DA42E1"/>
    <w:rsid w:val="00DA47E1"/>
    <w:rsid w:val="00DA56CB"/>
    <w:rsid w:val="00DA6E53"/>
    <w:rsid w:val="00DB6A09"/>
    <w:rsid w:val="00DB7107"/>
    <w:rsid w:val="00DC1BB6"/>
    <w:rsid w:val="00DC25C7"/>
    <w:rsid w:val="00DC5CB0"/>
    <w:rsid w:val="00DE170E"/>
    <w:rsid w:val="00DE1CAC"/>
    <w:rsid w:val="00DE2ED0"/>
    <w:rsid w:val="00DE6601"/>
    <w:rsid w:val="00E017A9"/>
    <w:rsid w:val="00E03018"/>
    <w:rsid w:val="00E03C48"/>
    <w:rsid w:val="00E078D6"/>
    <w:rsid w:val="00E11E0B"/>
    <w:rsid w:val="00E25A09"/>
    <w:rsid w:val="00E261EE"/>
    <w:rsid w:val="00E27B24"/>
    <w:rsid w:val="00E310B4"/>
    <w:rsid w:val="00E3142D"/>
    <w:rsid w:val="00E476BA"/>
    <w:rsid w:val="00E50CC0"/>
    <w:rsid w:val="00E52496"/>
    <w:rsid w:val="00E52F90"/>
    <w:rsid w:val="00E54799"/>
    <w:rsid w:val="00E56839"/>
    <w:rsid w:val="00E6081B"/>
    <w:rsid w:val="00E60F94"/>
    <w:rsid w:val="00E62D33"/>
    <w:rsid w:val="00E6566D"/>
    <w:rsid w:val="00E70ABC"/>
    <w:rsid w:val="00E73C0D"/>
    <w:rsid w:val="00E7400C"/>
    <w:rsid w:val="00E77203"/>
    <w:rsid w:val="00E82C2D"/>
    <w:rsid w:val="00E8340A"/>
    <w:rsid w:val="00E871F1"/>
    <w:rsid w:val="00E904E4"/>
    <w:rsid w:val="00E920E0"/>
    <w:rsid w:val="00E95424"/>
    <w:rsid w:val="00EA5BE2"/>
    <w:rsid w:val="00EA6A6F"/>
    <w:rsid w:val="00EB6D7A"/>
    <w:rsid w:val="00EC0145"/>
    <w:rsid w:val="00EC2C23"/>
    <w:rsid w:val="00EC6EDD"/>
    <w:rsid w:val="00ED1B5C"/>
    <w:rsid w:val="00EE12D6"/>
    <w:rsid w:val="00EE35D8"/>
    <w:rsid w:val="00EE52DA"/>
    <w:rsid w:val="00EF2D88"/>
    <w:rsid w:val="00EF67E3"/>
    <w:rsid w:val="00F00F66"/>
    <w:rsid w:val="00F01E5F"/>
    <w:rsid w:val="00F02607"/>
    <w:rsid w:val="00F02A4B"/>
    <w:rsid w:val="00F052B0"/>
    <w:rsid w:val="00F069FD"/>
    <w:rsid w:val="00F0740C"/>
    <w:rsid w:val="00F10DBF"/>
    <w:rsid w:val="00F167A4"/>
    <w:rsid w:val="00F241BC"/>
    <w:rsid w:val="00F3143B"/>
    <w:rsid w:val="00F33ED2"/>
    <w:rsid w:val="00F36B5E"/>
    <w:rsid w:val="00F376DA"/>
    <w:rsid w:val="00F46396"/>
    <w:rsid w:val="00F53681"/>
    <w:rsid w:val="00F63998"/>
    <w:rsid w:val="00F63C7F"/>
    <w:rsid w:val="00F66D04"/>
    <w:rsid w:val="00F71D8B"/>
    <w:rsid w:val="00F74758"/>
    <w:rsid w:val="00F766D2"/>
    <w:rsid w:val="00F82EF5"/>
    <w:rsid w:val="00F87070"/>
    <w:rsid w:val="00F97983"/>
    <w:rsid w:val="00FA3104"/>
    <w:rsid w:val="00FA528E"/>
    <w:rsid w:val="00FB36D5"/>
    <w:rsid w:val="00FB47D7"/>
    <w:rsid w:val="00FB62AC"/>
    <w:rsid w:val="00FC0A3D"/>
    <w:rsid w:val="00FC3A0C"/>
    <w:rsid w:val="00FC676A"/>
    <w:rsid w:val="00FD3AC1"/>
    <w:rsid w:val="00FD522B"/>
    <w:rsid w:val="00FE02C5"/>
    <w:rsid w:val="00FE039C"/>
    <w:rsid w:val="00FE1A1C"/>
    <w:rsid w:val="00FE5539"/>
    <w:rsid w:val="00FE7A48"/>
    <w:rsid w:val="00FF6D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9E579"/>
  <w15:docId w15:val="{CBC1F64D-F75B-4FF6-9FB8-7E84D38A9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15E"/>
    <w:rPr>
      <w:rFonts w:ascii="Times New Roman" w:hAnsi="Times New Roman"/>
      <w:color w:val="00000A"/>
      <w:sz w:val="24"/>
      <w:szCs w:val="24"/>
    </w:rPr>
  </w:style>
  <w:style w:type="paragraph" w:styleId="Nagwek1">
    <w:name w:val="heading 1"/>
    <w:basedOn w:val="Normalny"/>
    <w:link w:val="Nagwek1Znak"/>
    <w:uiPriority w:val="9"/>
    <w:qFormat/>
    <w:rsid w:val="00463904"/>
    <w:pPr>
      <w:spacing w:beforeAutospacing="1" w:afterAutospacing="1"/>
      <w:outlineLvl w:val="0"/>
    </w:pPr>
    <w:rPr>
      <w:rFonts w:eastAsia="Times New Roman"/>
      <w:b/>
      <w:bCs/>
      <w:sz w:val="48"/>
      <w:szCs w:val="48"/>
    </w:rPr>
  </w:style>
  <w:style w:type="paragraph" w:styleId="Nagwek2">
    <w:name w:val="heading 2"/>
    <w:basedOn w:val="Normalny"/>
    <w:link w:val="Nagwek2Znak"/>
    <w:unhideWhenUsed/>
    <w:qFormat/>
    <w:rsid w:val="00463904"/>
    <w:pPr>
      <w:keepNext/>
      <w:spacing w:before="240" w:after="60" w:line="276" w:lineRule="auto"/>
      <w:outlineLvl w:val="1"/>
    </w:pPr>
    <w:rPr>
      <w:rFonts w:ascii="Cambria" w:eastAsia="Times New Roman" w:hAnsi="Cambria"/>
      <w:b/>
      <w:bCs/>
      <w:i/>
      <w:iCs/>
      <w:sz w:val="28"/>
      <w:szCs w:val="28"/>
    </w:rPr>
  </w:style>
  <w:style w:type="paragraph" w:styleId="Nagwek3">
    <w:name w:val="heading 3"/>
    <w:basedOn w:val="Normalny"/>
    <w:link w:val="Nagwek3Znak"/>
    <w:qFormat/>
    <w:rsid w:val="00463904"/>
    <w:pPr>
      <w:keepNext/>
      <w:tabs>
        <w:tab w:val="left" w:pos="720"/>
      </w:tabs>
      <w:ind w:left="720" w:hanging="432"/>
      <w:outlineLvl w:val="2"/>
    </w:pPr>
    <w:rPr>
      <w:rFonts w:ascii="Arial" w:eastAsia="Times New Roman" w:hAnsi="Arial"/>
      <w:i/>
      <w:color w:val="000000"/>
      <w:szCs w:val="20"/>
    </w:rPr>
  </w:style>
  <w:style w:type="paragraph" w:styleId="Nagwek4">
    <w:name w:val="heading 4"/>
    <w:basedOn w:val="Normalny"/>
    <w:link w:val="Nagwek4Znak"/>
    <w:qFormat/>
    <w:rsid w:val="00463904"/>
    <w:pPr>
      <w:keepNext/>
      <w:tabs>
        <w:tab w:val="left" w:pos="864"/>
      </w:tabs>
      <w:ind w:left="864" w:hanging="144"/>
      <w:outlineLvl w:val="3"/>
    </w:pPr>
    <w:rPr>
      <w:rFonts w:ascii="Arial" w:eastAsia="Times New Roman" w:hAnsi="Arial"/>
      <w:b/>
      <w:color w:val="000000"/>
      <w:sz w:val="32"/>
      <w:szCs w:val="20"/>
    </w:rPr>
  </w:style>
  <w:style w:type="paragraph" w:styleId="Nagwek5">
    <w:name w:val="heading 5"/>
    <w:basedOn w:val="Normalny"/>
    <w:next w:val="Normalny"/>
    <w:link w:val="Nagwek5Znak"/>
    <w:uiPriority w:val="9"/>
    <w:semiHidden/>
    <w:unhideWhenUsed/>
    <w:qFormat/>
    <w:rsid w:val="00F82EF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link w:val="Nagwek6Znak"/>
    <w:qFormat/>
    <w:rsid w:val="00463904"/>
    <w:pPr>
      <w:keepNext/>
      <w:tabs>
        <w:tab w:val="left" w:pos="1152"/>
      </w:tabs>
      <w:ind w:left="1152" w:hanging="432"/>
      <w:jc w:val="center"/>
      <w:outlineLvl w:val="5"/>
    </w:pPr>
    <w:rPr>
      <w:rFonts w:ascii="Arial" w:eastAsia="Times New Roman" w:hAnsi="Arial"/>
      <w:color w:val="000000"/>
      <w:sz w:val="28"/>
      <w:szCs w:val="20"/>
    </w:rPr>
  </w:style>
  <w:style w:type="paragraph" w:styleId="Nagwek7">
    <w:name w:val="heading 7"/>
    <w:basedOn w:val="Normalny"/>
    <w:link w:val="Nagwek7Znak"/>
    <w:qFormat/>
    <w:rsid w:val="00463904"/>
    <w:pPr>
      <w:keepNext/>
      <w:tabs>
        <w:tab w:val="left" w:pos="1296"/>
      </w:tabs>
      <w:ind w:left="1296" w:hanging="288"/>
      <w:jc w:val="center"/>
      <w:outlineLvl w:val="6"/>
    </w:pPr>
    <w:rPr>
      <w:rFonts w:ascii="Arial" w:eastAsia="Times New Roman" w:hAnsi="Arial"/>
      <w:b/>
      <w:bCs/>
      <w:color w:val="000000"/>
      <w:szCs w:val="20"/>
    </w:rPr>
  </w:style>
  <w:style w:type="paragraph" w:styleId="Nagwek8">
    <w:name w:val="heading 8"/>
    <w:basedOn w:val="Normalny"/>
    <w:next w:val="Normalny"/>
    <w:link w:val="Nagwek8Znak"/>
    <w:uiPriority w:val="9"/>
    <w:unhideWhenUsed/>
    <w:qFormat/>
    <w:rsid w:val="00123272"/>
    <w:pPr>
      <w:keepNext/>
      <w:spacing w:line="276" w:lineRule="auto"/>
      <w:jc w:val="right"/>
      <w:outlineLvl w:val="7"/>
    </w:pPr>
    <w:rPr>
      <w:rFonts w:asciiTheme="minorHAnsi" w:hAnsiTheme="minorHAnsi" w:cstheme="minorHAns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463904"/>
    <w:rPr>
      <w:rFonts w:ascii="Times New Roman" w:eastAsia="Times New Roman" w:hAnsi="Times New Roman" w:cs="Times New Roman"/>
      <w:b/>
      <w:bCs/>
      <w:sz w:val="48"/>
      <w:szCs w:val="48"/>
      <w:lang w:eastAsia="pl-PL"/>
    </w:rPr>
  </w:style>
  <w:style w:type="character" w:customStyle="1" w:styleId="Nagwek2Znak">
    <w:name w:val="Nagłówek 2 Znak"/>
    <w:basedOn w:val="Domylnaczcionkaakapitu"/>
    <w:link w:val="Nagwek2"/>
    <w:qFormat/>
    <w:rsid w:val="00463904"/>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qFormat/>
    <w:rsid w:val="00463904"/>
    <w:rPr>
      <w:rFonts w:ascii="Arial" w:eastAsia="Times New Roman" w:hAnsi="Arial" w:cs="Times New Roman"/>
      <w:i/>
      <w:color w:val="000000"/>
      <w:sz w:val="24"/>
      <w:szCs w:val="20"/>
      <w:lang w:eastAsia="pl-PL"/>
    </w:rPr>
  </w:style>
  <w:style w:type="character" w:customStyle="1" w:styleId="Nagwek4Znak">
    <w:name w:val="Nagłówek 4 Znak"/>
    <w:basedOn w:val="Domylnaczcionkaakapitu"/>
    <w:link w:val="Nagwek4"/>
    <w:qFormat/>
    <w:rsid w:val="00463904"/>
    <w:rPr>
      <w:rFonts w:ascii="Arial" w:eastAsia="Times New Roman" w:hAnsi="Arial" w:cs="Times New Roman"/>
      <w:b/>
      <w:color w:val="000000"/>
      <w:sz w:val="32"/>
      <w:szCs w:val="20"/>
      <w:lang w:eastAsia="pl-PL"/>
    </w:rPr>
  </w:style>
  <w:style w:type="character" w:customStyle="1" w:styleId="Nagwek6Znak">
    <w:name w:val="Nagłówek 6 Znak"/>
    <w:basedOn w:val="Domylnaczcionkaakapitu"/>
    <w:link w:val="Nagwek6"/>
    <w:qFormat/>
    <w:rsid w:val="00463904"/>
    <w:rPr>
      <w:rFonts w:ascii="Arial" w:eastAsia="Times New Roman" w:hAnsi="Arial" w:cs="Times New Roman"/>
      <w:color w:val="000000"/>
      <w:sz w:val="28"/>
      <w:szCs w:val="20"/>
      <w:lang w:eastAsia="pl-PL"/>
    </w:rPr>
  </w:style>
  <w:style w:type="character" w:customStyle="1" w:styleId="Nagwek7Znak">
    <w:name w:val="Nagłówek 7 Znak"/>
    <w:basedOn w:val="Domylnaczcionkaakapitu"/>
    <w:link w:val="Nagwek7"/>
    <w:qFormat/>
    <w:rsid w:val="00463904"/>
    <w:rPr>
      <w:rFonts w:ascii="Arial" w:eastAsia="Times New Roman" w:hAnsi="Arial" w:cs="Times New Roman"/>
      <w:b/>
      <w:bCs/>
      <w:color w:val="000000"/>
      <w:sz w:val="24"/>
      <w:szCs w:val="20"/>
      <w:lang w:eastAsia="pl-PL"/>
    </w:rPr>
  </w:style>
  <w:style w:type="character" w:customStyle="1" w:styleId="NagwekZnak">
    <w:name w:val="Nagłówek Znak"/>
    <w:basedOn w:val="Domylnaczcionkaakapitu"/>
    <w:link w:val="Nagwek"/>
    <w:uiPriority w:val="99"/>
    <w:qFormat/>
    <w:rsid w:val="00D80D65"/>
  </w:style>
  <w:style w:type="character" w:customStyle="1" w:styleId="StopkaZnak">
    <w:name w:val="Stopka Znak"/>
    <w:basedOn w:val="Domylnaczcionkaakapitu"/>
    <w:link w:val="Stopka"/>
    <w:uiPriority w:val="99"/>
    <w:qFormat/>
    <w:rsid w:val="00D80D65"/>
  </w:style>
  <w:style w:type="character" w:customStyle="1" w:styleId="TekstprzypisudolnegoZnak">
    <w:name w:val="Tekst przypisu dolnego Znak"/>
    <w:basedOn w:val="Domylnaczcionkaakapitu"/>
    <w:link w:val="Tekstprzypisudolnego"/>
    <w:uiPriority w:val="99"/>
    <w:semiHidden/>
    <w:qFormat/>
    <w:rsid w:val="00D80D65"/>
    <w:rPr>
      <w:rFonts w:ascii="Calibri" w:eastAsia="Calibri" w:hAnsi="Calibri" w:cs="Times New Roman"/>
      <w:sz w:val="20"/>
      <w:szCs w:val="20"/>
    </w:rPr>
  </w:style>
  <w:style w:type="character" w:styleId="Odwoanieprzypisudolnego">
    <w:name w:val="footnote reference"/>
    <w:uiPriority w:val="99"/>
    <w:semiHidden/>
    <w:unhideWhenUsed/>
    <w:qFormat/>
    <w:rsid w:val="00D80D65"/>
    <w:rPr>
      <w:vertAlign w:val="superscript"/>
    </w:rPr>
  </w:style>
  <w:style w:type="character" w:customStyle="1" w:styleId="TekstpodstawowyZnak">
    <w:name w:val="Tekst podstawowy Znak"/>
    <w:basedOn w:val="Domylnaczcionkaakapitu"/>
    <w:link w:val="Tekstpodstawowy"/>
    <w:semiHidden/>
    <w:qFormat/>
    <w:rsid w:val="00D80D65"/>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E50E8"/>
    <w:rPr>
      <w:rFonts w:ascii="Segoe UI" w:eastAsia="Calibri" w:hAnsi="Segoe UI" w:cs="Segoe UI"/>
      <w:sz w:val="18"/>
      <w:szCs w:val="18"/>
    </w:rPr>
  </w:style>
  <w:style w:type="character" w:customStyle="1" w:styleId="AkapitzlistZnak">
    <w:name w:val="Akapit z listą Znak"/>
    <w:aliases w:val="Numerowanie Znak,List Paragraph Znak,Akapit z listą BS Znak,Nag 1 Znak,Akapit z listą 1 Znak,Kolorowa lista — akcent 11 Znak,Wypunktowanie Znak,BulletC Znak,Wyliczanie Znak,Obiekt Znak,normalny tekst Znak,Tytuł_procedury Znak,lp Znak"/>
    <w:link w:val="Akapitzlist"/>
    <w:uiPriority w:val="34"/>
    <w:qFormat/>
    <w:locked/>
    <w:rsid w:val="00463904"/>
    <w:rPr>
      <w:rFonts w:ascii="Calibri" w:eastAsia="Calibri" w:hAnsi="Calibri" w:cs="Times New Roman"/>
    </w:rPr>
  </w:style>
  <w:style w:type="character" w:customStyle="1" w:styleId="TekstprzypisukocowegoZnak">
    <w:name w:val="Tekst przypisu końcowego Znak"/>
    <w:basedOn w:val="Domylnaczcionkaakapitu"/>
    <w:link w:val="Tekstprzypisukocowego"/>
    <w:uiPriority w:val="99"/>
    <w:semiHidden/>
    <w:qFormat/>
    <w:rsid w:val="00547B3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qFormat/>
    <w:rsid w:val="00547B37"/>
    <w:rPr>
      <w:vertAlign w:val="superscript"/>
    </w:rPr>
  </w:style>
  <w:style w:type="character" w:styleId="Odwoaniedokomentarza">
    <w:name w:val="annotation reference"/>
    <w:basedOn w:val="Domylnaczcionkaakapitu"/>
    <w:uiPriority w:val="99"/>
    <w:semiHidden/>
    <w:unhideWhenUsed/>
    <w:qFormat/>
    <w:rsid w:val="00F0001F"/>
    <w:rPr>
      <w:sz w:val="16"/>
      <w:szCs w:val="16"/>
    </w:rPr>
  </w:style>
  <w:style w:type="character" w:customStyle="1" w:styleId="TekstkomentarzaZnak">
    <w:name w:val="Tekst komentarza Znak"/>
    <w:basedOn w:val="Domylnaczcionkaakapitu"/>
    <w:link w:val="Tekstkomentarza"/>
    <w:uiPriority w:val="99"/>
    <w:qFormat/>
    <w:rsid w:val="00F0001F"/>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F0001F"/>
    <w:rPr>
      <w:rFonts w:ascii="Calibri" w:eastAsia="Calibri" w:hAnsi="Calibri" w:cs="Times New Roman"/>
      <w:b/>
      <w:bCs/>
      <w:sz w:val="20"/>
      <w:szCs w:val="20"/>
    </w:rPr>
  </w:style>
  <w:style w:type="character" w:styleId="Numerstrony">
    <w:name w:val="page number"/>
    <w:basedOn w:val="Domylnaczcionkaakapitu"/>
    <w:qFormat/>
    <w:rsid w:val="00463904"/>
  </w:style>
  <w:style w:type="character" w:customStyle="1" w:styleId="czeinternetowe">
    <w:name w:val="Łącze internetowe"/>
    <w:uiPriority w:val="99"/>
    <w:unhideWhenUsed/>
    <w:rsid w:val="00463904"/>
    <w:rPr>
      <w:color w:val="0000FF"/>
      <w:u w:val="single"/>
    </w:rPr>
  </w:style>
  <w:style w:type="character" w:styleId="Pogrubienie">
    <w:name w:val="Strong"/>
    <w:uiPriority w:val="22"/>
    <w:qFormat/>
    <w:rsid w:val="00463904"/>
    <w:rPr>
      <w:b/>
      <w:bCs/>
    </w:rPr>
  </w:style>
  <w:style w:type="character" w:customStyle="1" w:styleId="Tekstpodstawowy2Znak">
    <w:name w:val="Tekst podstawowy 2 Znak"/>
    <w:basedOn w:val="Domylnaczcionkaakapitu"/>
    <w:link w:val="Tekstpodstawowy2"/>
    <w:semiHidden/>
    <w:qFormat/>
    <w:rsid w:val="00463904"/>
    <w:rPr>
      <w:rFonts w:ascii="Arial" w:eastAsia="Times New Roman" w:hAnsi="Arial" w:cs="Times New Roman"/>
      <w:i/>
      <w:iCs/>
      <w:color w:val="000000"/>
      <w:sz w:val="24"/>
      <w:szCs w:val="20"/>
      <w:lang w:eastAsia="pl-PL"/>
    </w:rPr>
  </w:style>
  <w:style w:type="character" w:customStyle="1" w:styleId="-AKAPIT-1Znak1">
    <w:name w:val="- AKAPIT - 1 Znak1"/>
    <w:qFormat/>
    <w:rsid w:val="00463904"/>
    <w:rPr>
      <w:rFonts w:ascii="Verdana" w:hAnsi="Verdana"/>
      <w:i/>
      <w:sz w:val="16"/>
      <w:szCs w:val="16"/>
    </w:rPr>
  </w:style>
  <w:style w:type="character" w:customStyle="1" w:styleId="-AKAPITZnak1">
    <w:name w:val="- AKAPIT Znak1"/>
    <w:qFormat/>
    <w:rsid w:val="00463904"/>
    <w:rPr>
      <w:rFonts w:ascii="Verdana" w:eastAsia="Times New Roman" w:hAnsi="Verdana" w:cs="Times New Roman"/>
      <w:i/>
      <w:sz w:val="16"/>
      <w:szCs w:val="16"/>
      <w:lang w:eastAsia="pl-PL"/>
    </w:rPr>
  </w:style>
  <w:style w:type="character" w:customStyle="1" w:styleId="Tekstpodstawowywcity3Znak">
    <w:name w:val="Tekst podstawowy wcięty 3 Znak"/>
    <w:basedOn w:val="Domylnaczcionkaakapitu"/>
    <w:link w:val="Tekstpodstawowywcity3"/>
    <w:qFormat/>
    <w:rsid w:val="00463904"/>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qFormat/>
    <w:rsid w:val="00463904"/>
    <w:rPr>
      <w:rFonts w:ascii="Courier New" w:eastAsia="Times New Roman" w:hAnsi="Courier New" w:cs="Times New Roman"/>
      <w:sz w:val="20"/>
      <w:szCs w:val="20"/>
      <w:lang w:eastAsia="pl-PL"/>
    </w:rPr>
  </w:style>
  <w:style w:type="character" w:customStyle="1" w:styleId="tresc">
    <w:name w:val="tresc"/>
    <w:qFormat/>
    <w:rsid w:val="00463904"/>
    <w:rPr>
      <w:rFonts w:ascii="Calibri" w:hAnsi="Calibri"/>
      <w:sz w:val="22"/>
    </w:rPr>
  </w:style>
  <w:style w:type="character" w:customStyle="1" w:styleId="Tekstpodstawowy3Znak">
    <w:name w:val="Tekst podstawowy 3 Znak"/>
    <w:basedOn w:val="Domylnaczcionkaakapitu"/>
    <w:link w:val="Tekstpodstawowy3"/>
    <w:semiHidden/>
    <w:qFormat/>
    <w:rsid w:val="00463904"/>
    <w:rPr>
      <w:rFonts w:ascii="Times New Roman" w:eastAsia="Times New Roman" w:hAnsi="Times New Roman" w:cs="Times New Roman"/>
      <w:sz w:val="16"/>
      <w:szCs w:val="16"/>
      <w:lang w:eastAsia="pl-PL"/>
    </w:rPr>
  </w:style>
  <w:style w:type="character" w:customStyle="1" w:styleId="-AKAPITZnak">
    <w:name w:val="- AKAPIT Znak"/>
    <w:qFormat/>
    <w:rsid w:val="00463904"/>
    <w:rPr>
      <w:rFonts w:ascii="Verdana" w:hAnsi="Verdana"/>
      <w:i/>
      <w:sz w:val="16"/>
      <w:szCs w:val="16"/>
    </w:rPr>
  </w:style>
  <w:style w:type="character" w:customStyle="1" w:styleId="TekstpodstawowywcityZnak">
    <w:name w:val="Tekst podstawowy wcięty Znak"/>
    <w:basedOn w:val="Domylnaczcionkaakapitu"/>
    <w:link w:val="Tekstpodstawowywcity"/>
    <w:qFormat/>
    <w:rsid w:val="00463904"/>
    <w:rPr>
      <w:rFonts w:ascii="PL SwitzerlandLight" w:eastAsia="Times New Roman" w:hAnsi="PL SwitzerlandLight" w:cs="Times New Roman"/>
      <w:sz w:val="20"/>
      <w:szCs w:val="20"/>
      <w:lang w:eastAsia="pl-PL"/>
    </w:rPr>
  </w:style>
  <w:style w:type="character" w:customStyle="1" w:styleId="Tekstpodstawowywcity2Znak">
    <w:name w:val="Tekst podstawowy wcięty 2 Znak"/>
    <w:basedOn w:val="Domylnaczcionkaakapitu"/>
    <w:link w:val="Tekstpodstawowywcity2"/>
    <w:qFormat/>
    <w:rsid w:val="00463904"/>
    <w:rPr>
      <w:rFonts w:ascii="PL SwitzerlandLight" w:eastAsia="Times New Roman" w:hAnsi="PL SwitzerlandLight" w:cs="Times New Roman"/>
      <w:sz w:val="20"/>
      <w:szCs w:val="20"/>
      <w:lang w:eastAsia="pl-PL"/>
    </w:rPr>
  </w:style>
  <w:style w:type="character" w:customStyle="1" w:styleId="-PKTAKAPITZnak">
    <w:name w:val="- PKT + AKAPIT Znak"/>
    <w:qFormat/>
    <w:rsid w:val="00463904"/>
    <w:rPr>
      <w:rFonts w:ascii="Verdana" w:eastAsia="Times New Roman" w:hAnsi="Verdana" w:cs="Times New Roman"/>
      <w:i/>
      <w:sz w:val="16"/>
      <w:szCs w:val="16"/>
      <w:lang w:eastAsia="pl-PL"/>
    </w:rPr>
  </w:style>
  <w:style w:type="character" w:customStyle="1" w:styleId="MapadokumentuZnak">
    <w:name w:val="Mapa dokumentu Znak"/>
    <w:basedOn w:val="Domylnaczcionkaakapitu"/>
    <w:link w:val="Mapadokumentu"/>
    <w:uiPriority w:val="99"/>
    <w:semiHidden/>
    <w:qFormat/>
    <w:rsid w:val="00463904"/>
    <w:rPr>
      <w:rFonts w:ascii="Tahoma" w:eastAsia="Times New Roman" w:hAnsi="Tahoma" w:cs="Tahoma"/>
      <w:sz w:val="16"/>
      <w:szCs w:val="16"/>
      <w:lang w:eastAsia="pl-PL"/>
    </w:rPr>
  </w:style>
  <w:style w:type="character" w:styleId="UyteHipercze">
    <w:name w:val="FollowedHyperlink"/>
    <w:basedOn w:val="Domylnaczcionkaakapitu"/>
    <w:uiPriority w:val="99"/>
    <w:semiHidden/>
    <w:unhideWhenUsed/>
    <w:qFormat/>
    <w:rsid w:val="00871511"/>
    <w:rPr>
      <w:color w:val="800080" w:themeColor="followedHyperlink"/>
      <w:u w:val="single"/>
    </w:rPr>
  </w:style>
  <w:style w:type="character" w:customStyle="1" w:styleId="ListLabel1">
    <w:name w:val="ListLabel 1"/>
    <w:qFormat/>
    <w:rsid w:val="00E27B24"/>
    <w:rPr>
      <w:rFonts w:eastAsia="Times New Roman" w:cs="Calibri"/>
    </w:rPr>
  </w:style>
  <w:style w:type="character" w:customStyle="1" w:styleId="ListLabel2">
    <w:name w:val="ListLabel 2"/>
    <w:qFormat/>
    <w:rsid w:val="00E27B24"/>
    <w:rPr>
      <w:rFonts w:cs="Courier New"/>
    </w:rPr>
  </w:style>
  <w:style w:type="character" w:customStyle="1" w:styleId="ListLabel3">
    <w:name w:val="ListLabel 3"/>
    <w:qFormat/>
    <w:rsid w:val="00E27B24"/>
    <w:rPr>
      <w:rFonts w:cs="Courier New"/>
    </w:rPr>
  </w:style>
  <w:style w:type="character" w:customStyle="1" w:styleId="ListLabel4">
    <w:name w:val="ListLabel 4"/>
    <w:qFormat/>
    <w:rsid w:val="00E27B24"/>
    <w:rPr>
      <w:rFonts w:cs="Courier New"/>
    </w:rPr>
  </w:style>
  <w:style w:type="character" w:customStyle="1" w:styleId="ListLabel5">
    <w:name w:val="ListLabel 5"/>
    <w:qFormat/>
    <w:rsid w:val="00E27B24"/>
    <w:rPr>
      <w:rFonts w:cs="Courier New"/>
    </w:rPr>
  </w:style>
  <w:style w:type="character" w:customStyle="1" w:styleId="ListLabel6">
    <w:name w:val="ListLabel 6"/>
    <w:qFormat/>
    <w:rsid w:val="00E27B24"/>
    <w:rPr>
      <w:rFonts w:cs="Courier New"/>
    </w:rPr>
  </w:style>
  <w:style w:type="character" w:customStyle="1" w:styleId="ListLabel7">
    <w:name w:val="ListLabel 7"/>
    <w:qFormat/>
    <w:rsid w:val="00E27B24"/>
    <w:rPr>
      <w:rFonts w:cs="Courier New"/>
    </w:rPr>
  </w:style>
  <w:style w:type="character" w:customStyle="1" w:styleId="ListLabel8">
    <w:name w:val="ListLabel 8"/>
    <w:qFormat/>
    <w:rsid w:val="00E27B24"/>
    <w:rPr>
      <w:color w:val="000000"/>
    </w:rPr>
  </w:style>
  <w:style w:type="character" w:customStyle="1" w:styleId="ListLabel9">
    <w:name w:val="ListLabel 9"/>
    <w:qFormat/>
    <w:rsid w:val="00E27B24"/>
    <w:rPr>
      <w:rFonts w:cs="Courier New"/>
    </w:rPr>
  </w:style>
  <w:style w:type="character" w:customStyle="1" w:styleId="ListLabel10">
    <w:name w:val="ListLabel 10"/>
    <w:qFormat/>
    <w:rsid w:val="00E27B24"/>
    <w:rPr>
      <w:rFonts w:cs="Courier New"/>
    </w:rPr>
  </w:style>
  <w:style w:type="character" w:customStyle="1" w:styleId="ListLabel11">
    <w:name w:val="ListLabel 11"/>
    <w:qFormat/>
    <w:rsid w:val="00E27B24"/>
    <w:rPr>
      <w:rFonts w:cs="Courier New"/>
    </w:rPr>
  </w:style>
  <w:style w:type="character" w:customStyle="1" w:styleId="ListLabel12">
    <w:name w:val="ListLabel 12"/>
    <w:qFormat/>
    <w:rsid w:val="00E27B24"/>
    <w:rPr>
      <w:color w:val="000000"/>
    </w:rPr>
  </w:style>
  <w:style w:type="character" w:customStyle="1" w:styleId="ListLabel13">
    <w:name w:val="ListLabel 13"/>
    <w:qFormat/>
    <w:rsid w:val="00E27B24"/>
    <w:rPr>
      <w:rFonts w:cs="Courier New"/>
    </w:rPr>
  </w:style>
  <w:style w:type="character" w:customStyle="1" w:styleId="ListLabel14">
    <w:name w:val="ListLabel 14"/>
    <w:qFormat/>
    <w:rsid w:val="00E27B24"/>
    <w:rPr>
      <w:rFonts w:cs="Courier New"/>
    </w:rPr>
  </w:style>
  <w:style w:type="character" w:customStyle="1" w:styleId="ListLabel15">
    <w:name w:val="ListLabel 15"/>
    <w:qFormat/>
    <w:rsid w:val="00E27B24"/>
    <w:rPr>
      <w:rFonts w:cs="Courier New"/>
    </w:rPr>
  </w:style>
  <w:style w:type="character" w:customStyle="1" w:styleId="ListLabel16">
    <w:name w:val="ListLabel 16"/>
    <w:qFormat/>
    <w:rsid w:val="00E27B24"/>
    <w:rPr>
      <w:color w:val="000000"/>
    </w:rPr>
  </w:style>
  <w:style w:type="character" w:customStyle="1" w:styleId="ListLabel17">
    <w:name w:val="ListLabel 17"/>
    <w:qFormat/>
    <w:rsid w:val="00E27B24"/>
    <w:rPr>
      <w:rFonts w:cs="Courier New"/>
    </w:rPr>
  </w:style>
  <w:style w:type="character" w:customStyle="1" w:styleId="ListLabel18">
    <w:name w:val="ListLabel 18"/>
    <w:qFormat/>
    <w:rsid w:val="00E27B24"/>
    <w:rPr>
      <w:rFonts w:cs="Courier New"/>
    </w:rPr>
  </w:style>
  <w:style w:type="character" w:customStyle="1" w:styleId="ListLabel19">
    <w:name w:val="ListLabel 19"/>
    <w:qFormat/>
    <w:rsid w:val="00E27B24"/>
    <w:rPr>
      <w:rFonts w:cs="Courier New"/>
    </w:rPr>
  </w:style>
  <w:style w:type="character" w:customStyle="1" w:styleId="ListLabel20">
    <w:name w:val="ListLabel 20"/>
    <w:qFormat/>
    <w:rsid w:val="00E27B24"/>
    <w:rPr>
      <w:color w:val="000000"/>
    </w:rPr>
  </w:style>
  <w:style w:type="character" w:customStyle="1" w:styleId="ListLabel21">
    <w:name w:val="ListLabel 21"/>
    <w:qFormat/>
    <w:rsid w:val="00E27B24"/>
    <w:rPr>
      <w:rFonts w:cs="Courier New"/>
    </w:rPr>
  </w:style>
  <w:style w:type="character" w:customStyle="1" w:styleId="ListLabel22">
    <w:name w:val="ListLabel 22"/>
    <w:qFormat/>
    <w:rsid w:val="00E27B24"/>
    <w:rPr>
      <w:rFonts w:cs="Courier New"/>
    </w:rPr>
  </w:style>
  <w:style w:type="character" w:customStyle="1" w:styleId="ListLabel23">
    <w:name w:val="ListLabel 23"/>
    <w:qFormat/>
    <w:rsid w:val="00E27B24"/>
    <w:rPr>
      <w:rFonts w:cs="Courier New"/>
    </w:rPr>
  </w:style>
  <w:style w:type="character" w:customStyle="1" w:styleId="ListLabel24">
    <w:name w:val="ListLabel 24"/>
    <w:qFormat/>
    <w:rsid w:val="00E27B24"/>
    <w:rPr>
      <w:color w:val="000000"/>
    </w:rPr>
  </w:style>
  <w:style w:type="character" w:customStyle="1" w:styleId="ListLabel25">
    <w:name w:val="ListLabel 25"/>
    <w:qFormat/>
    <w:rsid w:val="00E27B24"/>
    <w:rPr>
      <w:rFonts w:cs="Courier New"/>
    </w:rPr>
  </w:style>
  <w:style w:type="character" w:customStyle="1" w:styleId="ListLabel26">
    <w:name w:val="ListLabel 26"/>
    <w:qFormat/>
    <w:rsid w:val="00E27B24"/>
    <w:rPr>
      <w:rFonts w:cs="Courier New"/>
    </w:rPr>
  </w:style>
  <w:style w:type="character" w:customStyle="1" w:styleId="ListLabel27">
    <w:name w:val="ListLabel 27"/>
    <w:qFormat/>
    <w:rsid w:val="00E27B24"/>
    <w:rPr>
      <w:rFonts w:cs="Courier New"/>
    </w:rPr>
  </w:style>
  <w:style w:type="character" w:customStyle="1" w:styleId="ListLabel28">
    <w:name w:val="ListLabel 28"/>
    <w:qFormat/>
    <w:rsid w:val="00E27B24"/>
    <w:rPr>
      <w:rFonts w:cs="Courier New"/>
    </w:rPr>
  </w:style>
  <w:style w:type="character" w:customStyle="1" w:styleId="ListLabel29">
    <w:name w:val="ListLabel 29"/>
    <w:qFormat/>
    <w:rsid w:val="00E27B24"/>
    <w:rPr>
      <w:rFonts w:cs="Courier New"/>
    </w:rPr>
  </w:style>
  <w:style w:type="character" w:customStyle="1" w:styleId="ListLabel30">
    <w:name w:val="ListLabel 30"/>
    <w:qFormat/>
    <w:rsid w:val="00E27B24"/>
    <w:rPr>
      <w:rFonts w:cs="Courier New"/>
    </w:rPr>
  </w:style>
  <w:style w:type="character" w:customStyle="1" w:styleId="ListLabel31">
    <w:name w:val="ListLabel 31"/>
    <w:qFormat/>
    <w:rsid w:val="00E27B24"/>
    <w:rPr>
      <w:rFonts w:cs="Courier New"/>
    </w:rPr>
  </w:style>
  <w:style w:type="character" w:customStyle="1" w:styleId="ListLabel32">
    <w:name w:val="ListLabel 32"/>
    <w:qFormat/>
    <w:rsid w:val="00E27B24"/>
    <w:rPr>
      <w:rFonts w:cs="Courier New"/>
    </w:rPr>
  </w:style>
  <w:style w:type="character" w:customStyle="1" w:styleId="ListLabel33">
    <w:name w:val="ListLabel 33"/>
    <w:qFormat/>
    <w:rsid w:val="00E27B24"/>
    <w:rPr>
      <w:rFonts w:cs="Courier New"/>
    </w:rPr>
  </w:style>
  <w:style w:type="character" w:customStyle="1" w:styleId="ListLabel34">
    <w:name w:val="ListLabel 34"/>
    <w:qFormat/>
    <w:rsid w:val="00E27B24"/>
    <w:rPr>
      <w:rFonts w:cs="Courier New"/>
    </w:rPr>
  </w:style>
  <w:style w:type="character" w:customStyle="1" w:styleId="ListLabel35">
    <w:name w:val="ListLabel 35"/>
    <w:qFormat/>
    <w:rsid w:val="00E27B24"/>
    <w:rPr>
      <w:rFonts w:cs="Courier New"/>
    </w:rPr>
  </w:style>
  <w:style w:type="character" w:customStyle="1" w:styleId="ListLabel36">
    <w:name w:val="ListLabel 36"/>
    <w:qFormat/>
    <w:rsid w:val="00E27B24"/>
    <w:rPr>
      <w:rFonts w:cs="Courier New"/>
    </w:rPr>
  </w:style>
  <w:style w:type="character" w:customStyle="1" w:styleId="ListLabel37">
    <w:name w:val="ListLabel 37"/>
    <w:qFormat/>
    <w:rsid w:val="00E27B24"/>
    <w:rPr>
      <w:rFonts w:cs="Courier New"/>
    </w:rPr>
  </w:style>
  <w:style w:type="character" w:customStyle="1" w:styleId="ListLabel38">
    <w:name w:val="ListLabel 38"/>
    <w:qFormat/>
    <w:rsid w:val="00E27B24"/>
    <w:rPr>
      <w:rFonts w:cs="Courier New"/>
    </w:rPr>
  </w:style>
  <w:style w:type="character" w:customStyle="1" w:styleId="ListLabel39">
    <w:name w:val="ListLabel 39"/>
    <w:qFormat/>
    <w:rsid w:val="00E27B24"/>
    <w:rPr>
      <w:rFonts w:cs="Courier New"/>
    </w:rPr>
  </w:style>
  <w:style w:type="character" w:customStyle="1" w:styleId="ListLabel40">
    <w:name w:val="ListLabel 40"/>
    <w:qFormat/>
    <w:rsid w:val="00E27B24"/>
    <w:rPr>
      <w:rFonts w:cs="Courier New"/>
    </w:rPr>
  </w:style>
  <w:style w:type="character" w:customStyle="1" w:styleId="ListLabel41">
    <w:name w:val="ListLabel 41"/>
    <w:qFormat/>
    <w:rsid w:val="00E27B24"/>
    <w:rPr>
      <w:rFonts w:cs="Courier New"/>
    </w:rPr>
  </w:style>
  <w:style w:type="character" w:customStyle="1" w:styleId="ListLabel42">
    <w:name w:val="ListLabel 42"/>
    <w:qFormat/>
    <w:rsid w:val="00E27B24"/>
    <w:rPr>
      <w:rFonts w:cs="Courier New"/>
    </w:rPr>
  </w:style>
  <w:style w:type="character" w:customStyle="1" w:styleId="ListLabel43">
    <w:name w:val="ListLabel 43"/>
    <w:qFormat/>
    <w:rsid w:val="00E27B24"/>
    <w:rPr>
      <w:rFonts w:cs="Courier New"/>
    </w:rPr>
  </w:style>
  <w:style w:type="character" w:customStyle="1" w:styleId="ListLabel44">
    <w:name w:val="ListLabel 44"/>
    <w:qFormat/>
    <w:rsid w:val="00E27B24"/>
    <w:rPr>
      <w:rFonts w:cs="Courier New"/>
    </w:rPr>
  </w:style>
  <w:style w:type="character" w:customStyle="1" w:styleId="ListLabel45">
    <w:name w:val="ListLabel 45"/>
    <w:qFormat/>
    <w:rsid w:val="00E27B24"/>
    <w:rPr>
      <w:rFonts w:cs="Courier New"/>
    </w:rPr>
  </w:style>
  <w:style w:type="character" w:customStyle="1" w:styleId="ListLabel46">
    <w:name w:val="ListLabel 46"/>
    <w:qFormat/>
    <w:rsid w:val="00E27B24"/>
    <w:rPr>
      <w:rFonts w:cs="Courier New"/>
    </w:rPr>
  </w:style>
  <w:style w:type="character" w:customStyle="1" w:styleId="ListLabel47">
    <w:name w:val="ListLabel 47"/>
    <w:qFormat/>
    <w:rsid w:val="00E27B24"/>
    <w:rPr>
      <w:rFonts w:cs="Courier New"/>
    </w:rPr>
  </w:style>
  <w:style w:type="character" w:customStyle="1" w:styleId="ListLabel48">
    <w:name w:val="ListLabel 48"/>
    <w:qFormat/>
    <w:rsid w:val="00E27B24"/>
    <w:rPr>
      <w:rFonts w:cs="Courier New"/>
    </w:rPr>
  </w:style>
  <w:style w:type="character" w:customStyle="1" w:styleId="ListLabel49">
    <w:name w:val="ListLabel 49"/>
    <w:qFormat/>
    <w:rsid w:val="00E27B24"/>
    <w:rPr>
      <w:rFonts w:cs="Courier New"/>
    </w:rPr>
  </w:style>
  <w:style w:type="character" w:customStyle="1" w:styleId="ListLabel50">
    <w:name w:val="ListLabel 50"/>
    <w:qFormat/>
    <w:rsid w:val="00E27B24"/>
    <w:rPr>
      <w:rFonts w:cs="Courier New"/>
    </w:rPr>
  </w:style>
  <w:style w:type="character" w:customStyle="1" w:styleId="ListLabel51">
    <w:name w:val="ListLabel 51"/>
    <w:qFormat/>
    <w:rsid w:val="00E27B24"/>
    <w:rPr>
      <w:rFonts w:cs="Courier New"/>
    </w:rPr>
  </w:style>
  <w:style w:type="character" w:customStyle="1" w:styleId="ListLabel52">
    <w:name w:val="ListLabel 52"/>
    <w:qFormat/>
    <w:rsid w:val="00E27B24"/>
    <w:rPr>
      <w:rFonts w:cs="Courier New"/>
    </w:rPr>
  </w:style>
  <w:style w:type="character" w:customStyle="1" w:styleId="ListLabel53">
    <w:name w:val="ListLabel 53"/>
    <w:qFormat/>
    <w:rsid w:val="00E27B24"/>
    <w:rPr>
      <w:rFonts w:cs="Courier New"/>
    </w:rPr>
  </w:style>
  <w:style w:type="character" w:customStyle="1" w:styleId="ListLabel54">
    <w:name w:val="ListLabel 54"/>
    <w:qFormat/>
    <w:rsid w:val="00E27B24"/>
    <w:rPr>
      <w:rFonts w:cs="Courier New"/>
    </w:rPr>
  </w:style>
  <w:style w:type="character" w:customStyle="1" w:styleId="ListLabel55">
    <w:name w:val="ListLabel 55"/>
    <w:qFormat/>
    <w:rsid w:val="00E27B24"/>
    <w:rPr>
      <w:rFonts w:eastAsia="Calibri" w:cs="Times New Roman"/>
    </w:rPr>
  </w:style>
  <w:style w:type="character" w:customStyle="1" w:styleId="ListLabel56">
    <w:name w:val="ListLabel 56"/>
    <w:qFormat/>
    <w:rsid w:val="00E27B24"/>
    <w:rPr>
      <w:rFonts w:cs="Courier New"/>
    </w:rPr>
  </w:style>
  <w:style w:type="character" w:customStyle="1" w:styleId="ListLabel57">
    <w:name w:val="ListLabel 57"/>
    <w:qFormat/>
    <w:rsid w:val="00E27B24"/>
    <w:rPr>
      <w:rFonts w:cs="Courier New"/>
    </w:rPr>
  </w:style>
  <w:style w:type="character" w:customStyle="1" w:styleId="ListLabel58">
    <w:name w:val="ListLabel 58"/>
    <w:qFormat/>
    <w:rsid w:val="00E27B24"/>
    <w:rPr>
      <w:rFonts w:cs="Courier New"/>
    </w:rPr>
  </w:style>
  <w:style w:type="character" w:customStyle="1" w:styleId="ListLabel59">
    <w:name w:val="ListLabel 59"/>
    <w:qFormat/>
    <w:rsid w:val="00E27B24"/>
    <w:rPr>
      <w:rFonts w:cs="Courier New"/>
    </w:rPr>
  </w:style>
  <w:style w:type="character" w:customStyle="1" w:styleId="ListLabel60">
    <w:name w:val="ListLabel 60"/>
    <w:qFormat/>
    <w:rsid w:val="00E27B24"/>
    <w:rPr>
      <w:rFonts w:cs="Courier New"/>
    </w:rPr>
  </w:style>
  <w:style w:type="character" w:customStyle="1" w:styleId="ListLabel61">
    <w:name w:val="ListLabel 61"/>
    <w:qFormat/>
    <w:rsid w:val="00E27B24"/>
    <w:rPr>
      <w:rFonts w:cs="Courier New"/>
    </w:rPr>
  </w:style>
  <w:style w:type="character" w:customStyle="1" w:styleId="ListLabel62">
    <w:name w:val="ListLabel 62"/>
    <w:qFormat/>
    <w:rsid w:val="00E27B24"/>
    <w:rPr>
      <w:rFonts w:cs="Courier New"/>
    </w:rPr>
  </w:style>
  <w:style w:type="character" w:customStyle="1" w:styleId="ListLabel63">
    <w:name w:val="ListLabel 63"/>
    <w:qFormat/>
    <w:rsid w:val="00E27B24"/>
    <w:rPr>
      <w:rFonts w:cs="Courier New"/>
    </w:rPr>
  </w:style>
  <w:style w:type="character" w:customStyle="1" w:styleId="ListLabel64">
    <w:name w:val="ListLabel 64"/>
    <w:qFormat/>
    <w:rsid w:val="00E27B24"/>
    <w:rPr>
      <w:rFonts w:cs="Courier New"/>
    </w:rPr>
  </w:style>
  <w:style w:type="character" w:customStyle="1" w:styleId="ListLabel65">
    <w:name w:val="ListLabel 65"/>
    <w:qFormat/>
    <w:rsid w:val="00E27B24"/>
    <w:rPr>
      <w:rFonts w:cs="Courier New"/>
    </w:rPr>
  </w:style>
  <w:style w:type="character" w:customStyle="1" w:styleId="ListLabel66">
    <w:name w:val="ListLabel 66"/>
    <w:qFormat/>
    <w:rsid w:val="00E27B24"/>
    <w:rPr>
      <w:rFonts w:cs="Courier New"/>
    </w:rPr>
  </w:style>
  <w:style w:type="character" w:customStyle="1" w:styleId="ListLabel67">
    <w:name w:val="ListLabel 67"/>
    <w:qFormat/>
    <w:rsid w:val="00E27B24"/>
    <w:rPr>
      <w:rFonts w:cs="Courier New"/>
    </w:rPr>
  </w:style>
  <w:style w:type="character" w:customStyle="1" w:styleId="ListLabel68">
    <w:name w:val="ListLabel 68"/>
    <w:qFormat/>
    <w:rsid w:val="00E27B24"/>
    <w:rPr>
      <w:rFonts w:cs="Courier New"/>
    </w:rPr>
  </w:style>
  <w:style w:type="character" w:customStyle="1" w:styleId="ListLabel69">
    <w:name w:val="ListLabel 69"/>
    <w:qFormat/>
    <w:rsid w:val="00E27B24"/>
    <w:rPr>
      <w:rFonts w:cs="Courier New"/>
    </w:rPr>
  </w:style>
  <w:style w:type="character" w:customStyle="1" w:styleId="ListLabel70">
    <w:name w:val="ListLabel 70"/>
    <w:qFormat/>
    <w:rsid w:val="00E27B24"/>
    <w:rPr>
      <w:rFonts w:cs="Courier New"/>
    </w:rPr>
  </w:style>
  <w:style w:type="character" w:customStyle="1" w:styleId="ListLabel71">
    <w:name w:val="ListLabel 71"/>
    <w:qFormat/>
    <w:rsid w:val="00E27B24"/>
    <w:rPr>
      <w:rFonts w:cs="Courier New"/>
    </w:rPr>
  </w:style>
  <w:style w:type="character" w:customStyle="1" w:styleId="ListLabel72">
    <w:name w:val="ListLabel 72"/>
    <w:qFormat/>
    <w:rsid w:val="00E27B24"/>
    <w:rPr>
      <w:rFonts w:cs="Courier New"/>
    </w:rPr>
  </w:style>
  <w:style w:type="character" w:customStyle="1" w:styleId="ListLabel73">
    <w:name w:val="ListLabel 73"/>
    <w:qFormat/>
    <w:rsid w:val="00E27B24"/>
    <w:rPr>
      <w:rFonts w:cs="Courier New"/>
    </w:rPr>
  </w:style>
  <w:style w:type="character" w:customStyle="1" w:styleId="ListLabel74">
    <w:name w:val="ListLabel 74"/>
    <w:qFormat/>
    <w:rsid w:val="00E27B24"/>
    <w:rPr>
      <w:rFonts w:cs="Courier New"/>
    </w:rPr>
  </w:style>
  <w:style w:type="character" w:customStyle="1" w:styleId="ListLabel75">
    <w:name w:val="ListLabel 75"/>
    <w:qFormat/>
    <w:rsid w:val="00E27B24"/>
    <w:rPr>
      <w:rFonts w:cs="Courier New"/>
    </w:rPr>
  </w:style>
  <w:style w:type="character" w:customStyle="1" w:styleId="ListLabel76">
    <w:name w:val="ListLabel 76"/>
    <w:qFormat/>
    <w:rsid w:val="00E27B24"/>
    <w:rPr>
      <w:rFonts w:cs="Courier New"/>
    </w:rPr>
  </w:style>
  <w:style w:type="character" w:customStyle="1" w:styleId="ListLabel77">
    <w:name w:val="ListLabel 77"/>
    <w:qFormat/>
    <w:rsid w:val="00E27B24"/>
    <w:rPr>
      <w:rFonts w:cs="Courier New"/>
    </w:rPr>
  </w:style>
  <w:style w:type="character" w:customStyle="1" w:styleId="ListLabel78">
    <w:name w:val="ListLabel 78"/>
    <w:qFormat/>
    <w:rsid w:val="00E27B24"/>
    <w:rPr>
      <w:rFonts w:cs="Courier New"/>
    </w:rPr>
  </w:style>
  <w:style w:type="character" w:customStyle="1" w:styleId="ListLabel79">
    <w:name w:val="ListLabel 79"/>
    <w:qFormat/>
    <w:rsid w:val="00E27B24"/>
    <w:rPr>
      <w:rFonts w:cs="Courier New"/>
    </w:rPr>
  </w:style>
  <w:style w:type="character" w:customStyle="1" w:styleId="ListLabel80">
    <w:name w:val="ListLabel 80"/>
    <w:qFormat/>
    <w:rsid w:val="00E27B24"/>
    <w:rPr>
      <w:rFonts w:cs="Calibri"/>
    </w:rPr>
  </w:style>
  <w:style w:type="character" w:customStyle="1" w:styleId="ListLabel81">
    <w:name w:val="ListLabel 81"/>
    <w:qFormat/>
    <w:rsid w:val="00E27B24"/>
    <w:rPr>
      <w:rFonts w:cs="Symbol"/>
    </w:rPr>
  </w:style>
  <w:style w:type="character" w:customStyle="1" w:styleId="ListLabel82">
    <w:name w:val="ListLabel 82"/>
    <w:qFormat/>
    <w:rsid w:val="00E27B24"/>
    <w:rPr>
      <w:rFonts w:cs="Courier New"/>
    </w:rPr>
  </w:style>
  <w:style w:type="character" w:customStyle="1" w:styleId="ListLabel83">
    <w:name w:val="ListLabel 83"/>
    <w:qFormat/>
    <w:rsid w:val="00E27B24"/>
    <w:rPr>
      <w:rFonts w:cs="Wingdings"/>
    </w:rPr>
  </w:style>
  <w:style w:type="character" w:customStyle="1" w:styleId="ListLabel84">
    <w:name w:val="ListLabel 84"/>
    <w:qFormat/>
    <w:rsid w:val="00E27B24"/>
    <w:rPr>
      <w:rFonts w:cs="Symbol"/>
    </w:rPr>
  </w:style>
  <w:style w:type="character" w:customStyle="1" w:styleId="ListLabel85">
    <w:name w:val="ListLabel 85"/>
    <w:qFormat/>
    <w:rsid w:val="00E27B24"/>
    <w:rPr>
      <w:rFonts w:cs="Courier New"/>
    </w:rPr>
  </w:style>
  <w:style w:type="character" w:customStyle="1" w:styleId="ListLabel86">
    <w:name w:val="ListLabel 86"/>
    <w:qFormat/>
    <w:rsid w:val="00E27B24"/>
    <w:rPr>
      <w:rFonts w:cs="Wingdings"/>
    </w:rPr>
  </w:style>
  <w:style w:type="character" w:customStyle="1" w:styleId="ListLabel87">
    <w:name w:val="ListLabel 87"/>
    <w:qFormat/>
    <w:rsid w:val="00E27B24"/>
    <w:rPr>
      <w:rFonts w:cs="Symbol"/>
    </w:rPr>
  </w:style>
  <w:style w:type="character" w:customStyle="1" w:styleId="ListLabel88">
    <w:name w:val="ListLabel 88"/>
    <w:qFormat/>
    <w:rsid w:val="00E27B24"/>
    <w:rPr>
      <w:rFonts w:cs="Courier New"/>
    </w:rPr>
  </w:style>
  <w:style w:type="character" w:customStyle="1" w:styleId="ListLabel89">
    <w:name w:val="ListLabel 89"/>
    <w:qFormat/>
    <w:rsid w:val="00E27B24"/>
    <w:rPr>
      <w:rFonts w:cs="Wingdings"/>
    </w:rPr>
  </w:style>
  <w:style w:type="character" w:customStyle="1" w:styleId="ListLabel90">
    <w:name w:val="ListLabel 90"/>
    <w:qFormat/>
    <w:rsid w:val="00E27B24"/>
    <w:rPr>
      <w:rFonts w:cs="Courier New"/>
    </w:rPr>
  </w:style>
  <w:style w:type="character" w:customStyle="1" w:styleId="ListLabel91">
    <w:name w:val="ListLabel 91"/>
    <w:qFormat/>
    <w:rsid w:val="00E27B24"/>
    <w:rPr>
      <w:rFonts w:cs="Wingdings"/>
    </w:rPr>
  </w:style>
  <w:style w:type="character" w:customStyle="1" w:styleId="ListLabel92">
    <w:name w:val="ListLabel 92"/>
    <w:qFormat/>
    <w:rsid w:val="00E27B24"/>
    <w:rPr>
      <w:rFonts w:cs="Symbol"/>
    </w:rPr>
  </w:style>
  <w:style w:type="character" w:customStyle="1" w:styleId="ListLabel93">
    <w:name w:val="ListLabel 93"/>
    <w:qFormat/>
    <w:rsid w:val="00E27B24"/>
    <w:rPr>
      <w:rFonts w:cs="Courier New"/>
    </w:rPr>
  </w:style>
  <w:style w:type="character" w:customStyle="1" w:styleId="ListLabel94">
    <w:name w:val="ListLabel 94"/>
    <w:qFormat/>
    <w:rsid w:val="00E27B24"/>
    <w:rPr>
      <w:rFonts w:cs="Wingdings"/>
    </w:rPr>
  </w:style>
  <w:style w:type="character" w:customStyle="1" w:styleId="ListLabel95">
    <w:name w:val="ListLabel 95"/>
    <w:qFormat/>
    <w:rsid w:val="00E27B24"/>
    <w:rPr>
      <w:rFonts w:cs="Symbol"/>
    </w:rPr>
  </w:style>
  <w:style w:type="character" w:customStyle="1" w:styleId="ListLabel96">
    <w:name w:val="ListLabel 96"/>
    <w:qFormat/>
    <w:rsid w:val="00E27B24"/>
    <w:rPr>
      <w:rFonts w:cs="Courier New"/>
    </w:rPr>
  </w:style>
  <w:style w:type="character" w:customStyle="1" w:styleId="ListLabel97">
    <w:name w:val="ListLabel 97"/>
    <w:qFormat/>
    <w:rsid w:val="00E27B24"/>
    <w:rPr>
      <w:rFonts w:cs="Wingdings"/>
    </w:rPr>
  </w:style>
  <w:style w:type="character" w:customStyle="1" w:styleId="ListLabel98">
    <w:name w:val="ListLabel 98"/>
    <w:qFormat/>
    <w:rsid w:val="00E27B24"/>
    <w:rPr>
      <w:rFonts w:cs="Symbol"/>
    </w:rPr>
  </w:style>
  <w:style w:type="character" w:customStyle="1" w:styleId="ListLabel99">
    <w:name w:val="ListLabel 99"/>
    <w:qFormat/>
    <w:rsid w:val="00E27B24"/>
    <w:rPr>
      <w:rFonts w:cs="Courier New"/>
    </w:rPr>
  </w:style>
  <w:style w:type="character" w:customStyle="1" w:styleId="ListLabel100">
    <w:name w:val="ListLabel 100"/>
    <w:qFormat/>
    <w:rsid w:val="00E27B24"/>
    <w:rPr>
      <w:rFonts w:cs="Wingdings"/>
    </w:rPr>
  </w:style>
  <w:style w:type="character" w:customStyle="1" w:styleId="ListLabel101">
    <w:name w:val="ListLabel 101"/>
    <w:qFormat/>
    <w:rsid w:val="00E27B24"/>
    <w:rPr>
      <w:rFonts w:cs="Symbol"/>
    </w:rPr>
  </w:style>
  <w:style w:type="character" w:customStyle="1" w:styleId="ListLabel102">
    <w:name w:val="ListLabel 102"/>
    <w:qFormat/>
    <w:rsid w:val="00E27B24"/>
    <w:rPr>
      <w:rFonts w:cs="Courier New"/>
    </w:rPr>
  </w:style>
  <w:style w:type="character" w:customStyle="1" w:styleId="ListLabel103">
    <w:name w:val="ListLabel 103"/>
    <w:qFormat/>
    <w:rsid w:val="00E27B24"/>
    <w:rPr>
      <w:rFonts w:cs="Wingdings"/>
    </w:rPr>
  </w:style>
  <w:style w:type="character" w:customStyle="1" w:styleId="ListLabel104">
    <w:name w:val="ListLabel 104"/>
    <w:qFormat/>
    <w:rsid w:val="00E27B24"/>
    <w:rPr>
      <w:rFonts w:cs="Symbol"/>
    </w:rPr>
  </w:style>
  <w:style w:type="character" w:customStyle="1" w:styleId="ListLabel105">
    <w:name w:val="ListLabel 105"/>
    <w:qFormat/>
    <w:rsid w:val="00E27B24"/>
    <w:rPr>
      <w:rFonts w:cs="Courier New"/>
    </w:rPr>
  </w:style>
  <w:style w:type="character" w:customStyle="1" w:styleId="ListLabel106">
    <w:name w:val="ListLabel 106"/>
    <w:qFormat/>
    <w:rsid w:val="00E27B24"/>
    <w:rPr>
      <w:rFonts w:cs="Wingdings"/>
    </w:rPr>
  </w:style>
  <w:style w:type="character" w:customStyle="1" w:styleId="ListLabel107">
    <w:name w:val="ListLabel 107"/>
    <w:qFormat/>
    <w:rsid w:val="00E27B24"/>
    <w:rPr>
      <w:rFonts w:cs="Symbol"/>
      <w:sz w:val="23"/>
    </w:rPr>
  </w:style>
  <w:style w:type="character" w:customStyle="1" w:styleId="ListLabel108">
    <w:name w:val="ListLabel 108"/>
    <w:qFormat/>
    <w:rsid w:val="00E27B24"/>
    <w:rPr>
      <w:rFonts w:cs="Courier New"/>
    </w:rPr>
  </w:style>
  <w:style w:type="character" w:customStyle="1" w:styleId="ListLabel109">
    <w:name w:val="ListLabel 109"/>
    <w:qFormat/>
    <w:rsid w:val="00E27B24"/>
    <w:rPr>
      <w:rFonts w:cs="Wingdings"/>
    </w:rPr>
  </w:style>
  <w:style w:type="character" w:customStyle="1" w:styleId="ListLabel110">
    <w:name w:val="ListLabel 110"/>
    <w:qFormat/>
    <w:rsid w:val="00E27B24"/>
    <w:rPr>
      <w:rFonts w:cs="Symbol"/>
    </w:rPr>
  </w:style>
  <w:style w:type="character" w:customStyle="1" w:styleId="ListLabel111">
    <w:name w:val="ListLabel 111"/>
    <w:qFormat/>
    <w:rsid w:val="00E27B24"/>
    <w:rPr>
      <w:rFonts w:cs="Courier New"/>
    </w:rPr>
  </w:style>
  <w:style w:type="character" w:customStyle="1" w:styleId="ListLabel112">
    <w:name w:val="ListLabel 112"/>
    <w:qFormat/>
    <w:rsid w:val="00E27B24"/>
    <w:rPr>
      <w:rFonts w:cs="Wingdings"/>
    </w:rPr>
  </w:style>
  <w:style w:type="character" w:customStyle="1" w:styleId="ListLabel113">
    <w:name w:val="ListLabel 113"/>
    <w:qFormat/>
    <w:rsid w:val="00E27B24"/>
    <w:rPr>
      <w:rFonts w:cs="Symbol"/>
    </w:rPr>
  </w:style>
  <w:style w:type="character" w:customStyle="1" w:styleId="ListLabel114">
    <w:name w:val="ListLabel 114"/>
    <w:qFormat/>
    <w:rsid w:val="00E27B24"/>
    <w:rPr>
      <w:rFonts w:cs="Courier New"/>
    </w:rPr>
  </w:style>
  <w:style w:type="character" w:customStyle="1" w:styleId="ListLabel115">
    <w:name w:val="ListLabel 115"/>
    <w:qFormat/>
    <w:rsid w:val="00E27B24"/>
    <w:rPr>
      <w:rFonts w:cs="Wingdings"/>
    </w:rPr>
  </w:style>
  <w:style w:type="character" w:customStyle="1" w:styleId="ListLabel116">
    <w:name w:val="ListLabel 116"/>
    <w:qFormat/>
    <w:rsid w:val="00E27B24"/>
    <w:rPr>
      <w:rFonts w:cs="Symbol"/>
      <w:sz w:val="23"/>
    </w:rPr>
  </w:style>
  <w:style w:type="character" w:customStyle="1" w:styleId="ListLabel117">
    <w:name w:val="ListLabel 117"/>
    <w:qFormat/>
    <w:rsid w:val="00E27B24"/>
    <w:rPr>
      <w:rFonts w:cs="Courier New"/>
    </w:rPr>
  </w:style>
  <w:style w:type="character" w:customStyle="1" w:styleId="ListLabel118">
    <w:name w:val="ListLabel 118"/>
    <w:qFormat/>
    <w:rsid w:val="00E27B24"/>
    <w:rPr>
      <w:rFonts w:cs="Wingdings"/>
    </w:rPr>
  </w:style>
  <w:style w:type="character" w:customStyle="1" w:styleId="ListLabel119">
    <w:name w:val="ListLabel 119"/>
    <w:qFormat/>
    <w:rsid w:val="00E27B24"/>
    <w:rPr>
      <w:rFonts w:cs="Symbol"/>
    </w:rPr>
  </w:style>
  <w:style w:type="character" w:customStyle="1" w:styleId="ListLabel120">
    <w:name w:val="ListLabel 120"/>
    <w:qFormat/>
    <w:rsid w:val="00E27B24"/>
    <w:rPr>
      <w:rFonts w:cs="Courier New"/>
    </w:rPr>
  </w:style>
  <w:style w:type="character" w:customStyle="1" w:styleId="ListLabel121">
    <w:name w:val="ListLabel 121"/>
    <w:qFormat/>
    <w:rsid w:val="00E27B24"/>
    <w:rPr>
      <w:rFonts w:cs="Wingdings"/>
    </w:rPr>
  </w:style>
  <w:style w:type="character" w:customStyle="1" w:styleId="ListLabel122">
    <w:name w:val="ListLabel 122"/>
    <w:qFormat/>
    <w:rsid w:val="00E27B24"/>
    <w:rPr>
      <w:rFonts w:cs="Symbol"/>
    </w:rPr>
  </w:style>
  <w:style w:type="character" w:customStyle="1" w:styleId="ListLabel123">
    <w:name w:val="ListLabel 123"/>
    <w:qFormat/>
    <w:rsid w:val="00E27B24"/>
    <w:rPr>
      <w:rFonts w:cs="Courier New"/>
    </w:rPr>
  </w:style>
  <w:style w:type="character" w:customStyle="1" w:styleId="ListLabel124">
    <w:name w:val="ListLabel 124"/>
    <w:qFormat/>
    <w:rsid w:val="00E27B24"/>
    <w:rPr>
      <w:rFonts w:cs="Wingdings"/>
    </w:rPr>
  </w:style>
  <w:style w:type="character" w:customStyle="1" w:styleId="ListLabel125">
    <w:name w:val="ListLabel 125"/>
    <w:qFormat/>
    <w:rsid w:val="00E27B24"/>
    <w:rPr>
      <w:rFonts w:cs="Symbol"/>
      <w:sz w:val="23"/>
    </w:rPr>
  </w:style>
  <w:style w:type="character" w:customStyle="1" w:styleId="ListLabel126">
    <w:name w:val="ListLabel 126"/>
    <w:qFormat/>
    <w:rsid w:val="00E27B24"/>
    <w:rPr>
      <w:rFonts w:cs="Courier New"/>
    </w:rPr>
  </w:style>
  <w:style w:type="character" w:customStyle="1" w:styleId="ListLabel127">
    <w:name w:val="ListLabel 127"/>
    <w:qFormat/>
    <w:rsid w:val="00E27B24"/>
    <w:rPr>
      <w:rFonts w:cs="Wingdings"/>
    </w:rPr>
  </w:style>
  <w:style w:type="character" w:customStyle="1" w:styleId="ListLabel128">
    <w:name w:val="ListLabel 128"/>
    <w:qFormat/>
    <w:rsid w:val="00E27B24"/>
    <w:rPr>
      <w:rFonts w:cs="Symbol"/>
    </w:rPr>
  </w:style>
  <w:style w:type="character" w:customStyle="1" w:styleId="ListLabel129">
    <w:name w:val="ListLabel 129"/>
    <w:qFormat/>
    <w:rsid w:val="00E27B24"/>
    <w:rPr>
      <w:rFonts w:cs="Courier New"/>
    </w:rPr>
  </w:style>
  <w:style w:type="character" w:customStyle="1" w:styleId="ListLabel130">
    <w:name w:val="ListLabel 130"/>
    <w:qFormat/>
    <w:rsid w:val="00E27B24"/>
    <w:rPr>
      <w:rFonts w:cs="Wingdings"/>
    </w:rPr>
  </w:style>
  <w:style w:type="character" w:customStyle="1" w:styleId="ListLabel131">
    <w:name w:val="ListLabel 131"/>
    <w:qFormat/>
    <w:rsid w:val="00E27B24"/>
    <w:rPr>
      <w:rFonts w:cs="Symbol"/>
    </w:rPr>
  </w:style>
  <w:style w:type="character" w:customStyle="1" w:styleId="ListLabel132">
    <w:name w:val="ListLabel 132"/>
    <w:qFormat/>
    <w:rsid w:val="00E27B24"/>
    <w:rPr>
      <w:rFonts w:cs="Courier New"/>
    </w:rPr>
  </w:style>
  <w:style w:type="character" w:customStyle="1" w:styleId="ListLabel133">
    <w:name w:val="ListLabel 133"/>
    <w:qFormat/>
    <w:rsid w:val="00E27B24"/>
    <w:rPr>
      <w:rFonts w:cs="Wingdings"/>
    </w:rPr>
  </w:style>
  <w:style w:type="character" w:customStyle="1" w:styleId="ListLabel134">
    <w:name w:val="ListLabel 134"/>
    <w:qFormat/>
    <w:rsid w:val="00E27B24"/>
    <w:rPr>
      <w:rFonts w:cs="Symbol"/>
    </w:rPr>
  </w:style>
  <w:style w:type="character" w:customStyle="1" w:styleId="ListLabel135">
    <w:name w:val="ListLabel 135"/>
    <w:qFormat/>
    <w:rsid w:val="00E27B24"/>
    <w:rPr>
      <w:rFonts w:cs="Courier New"/>
    </w:rPr>
  </w:style>
  <w:style w:type="character" w:customStyle="1" w:styleId="ListLabel136">
    <w:name w:val="ListLabel 136"/>
    <w:qFormat/>
    <w:rsid w:val="00E27B24"/>
    <w:rPr>
      <w:rFonts w:cs="Wingdings"/>
    </w:rPr>
  </w:style>
  <w:style w:type="character" w:customStyle="1" w:styleId="ListLabel137">
    <w:name w:val="ListLabel 137"/>
    <w:qFormat/>
    <w:rsid w:val="00E27B24"/>
    <w:rPr>
      <w:rFonts w:cs="Symbol"/>
    </w:rPr>
  </w:style>
  <w:style w:type="character" w:customStyle="1" w:styleId="ListLabel138">
    <w:name w:val="ListLabel 138"/>
    <w:qFormat/>
    <w:rsid w:val="00E27B24"/>
    <w:rPr>
      <w:rFonts w:cs="Courier New"/>
    </w:rPr>
  </w:style>
  <w:style w:type="character" w:customStyle="1" w:styleId="ListLabel139">
    <w:name w:val="ListLabel 139"/>
    <w:qFormat/>
    <w:rsid w:val="00E27B24"/>
    <w:rPr>
      <w:rFonts w:cs="Wingdings"/>
    </w:rPr>
  </w:style>
  <w:style w:type="character" w:customStyle="1" w:styleId="ListLabel140">
    <w:name w:val="ListLabel 140"/>
    <w:qFormat/>
    <w:rsid w:val="00E27B24"/>
    <w:rPr>
      <w:rFonts w:cs="Symbol"/>
    </w:rPr>
  </w:style>
  <w:style w:type="character" w:customStyle="1" w:styleId="ListLabel141">
    <w:name w:val="ListLabel 141"/>
    <w:qFormat/>
    <w:rsid w:val="00E27B24"/>
    <w:rPr>
      <w:rFonts w:cs="Courier New"/>
    </w:rPr>
  </w:style>
  <w:style w:type="character" w:customStyle="1" w:styleId="ListLabel142">
    <w:name w:val="ListLabel 142"/>
    <w:qFormat/>
    <w:rsid w:val="00E27B24"/>
    <w:rPr>
      <w:rFonts w:cs="Wingdings"/>
    </w:rPr>
  </w:style>
  <w:style w:type="character" w:customStyle="1" w:styleId="ListLabel143">
    <w:name w:val="ListLabel 143"/>
    <w:qFormat/>
    <w:rsid w:val="00E27B24"/>
    <w:rPr>
      <w:rFonts w:cs="Symbol"/>
    </w:rPr>
  </w:style>
  <w:style w:type="character" w:customStyle="1" w:styleId="ListLabel144">
    <w:name w:val="ListLabel 144"/>
    <w:qFormat/>
    <w:rsid w:val="00E27B24"/>
    <w:rPr>
      <w:rFonts w:cs="Courier New"/>
    </w:rPr>
  </w:style>
  <w:style w:type="character" w:customStyle="1" w:styleId="ListLabel145">
    <w:name w:val="ListLabel 145"/>
    <w:qFormat/>
    <w:rsid w:val="00E27B24"/>
    <w:rPr>
      <w:rFonts w:cs="Wingdings"/>
    </w:rPr>
  </w:style>
  <w:style w:type="character" w:customStyle="1" w:styleId="ListLabel146">
    <w:name w:val="ListLabel 146"/>
    <w:qFormat/>
    <w:rsid w:val="00E27B24"/>
    <w:rPr>
      <w:rFonts w:cs="Symbol"/>
    </w:rPr>
  </w:style>
  <w:style w:type="character" w:customStyle="1" w:styleId="ListLabel147">
    <w:name w:val="ListLabel 147"/>
    <w:qFormat/>
    <w:rsid w:val="00E27B24"/>
    <w:rPr>
      <w:rFonts w:cs="Courier New"/>
    </w:rPr>
  </w:style>
  <w:style w:type="character" w:customStyle="1" w:styleId="ListLabel148">
    <w:name w:val="ListLabel 148"/>
    <w:qFormat/>
    <w:rsid w:val="00E27B24"/>
    <w:rPr>
      <w:rFonts w:cs="Wingdings"/>
    </w:rPr>
  </w:style>
  <w:style w:type="character" w:customStyle="1" w:styleId="ListLabel149">
    <w:name w:val="ListLabel 149"/>
    <w:qFormat/>
    <w:rsid w:val="00E27B24"/>
    <w:rPr>
      <w:rFonts w:cs="Symbol"/>
    </w:rPr>
  </w:style>
  <w:style w:type="character" w:customStyle="1" w:styleId="ListLabel150">
    <w:name w:val="ListLabel 150"/>
    <w:qFormat/>
    <w:rsid w:val="00E27B24"/>
    <w:rPr>
      <w:rFonts w:cs="Courier New"/>
    </w:rPr>
  </w:style>
  <w:style w:type="character" w:customStyle="1" w:styleId="ListLabel151">
    <w:name w:val="ListLabel 151"/>
    <w:qFormat/>
    <w:rsid w:val="00E27B24"/>
    <w:rPr>
      <w:rFonts w:cs="Wingdings"/>
    </w:rPr>
  </w:style>
  <w:style w:type="character" w:customStyle="1" w:styleId="ListLabel152">
    <w:name w:val="ListLabel 152"/>
    <w:qFormat/>
    <w:rsid w:val="00E27B24"/>
    <w:rPr>
      <w:rFonts w:cs="Calibri"/>
    </w:rPr>
  </w:style>
  <w:style w:type="character" w:customStyle="1" w:styleId="ListLabel153">
    <w:name w:val="ListLabel 153"/>
    <w:qFormat/>
    <w:rsid w:val="00E27B24"/>
    <w:rPr>
      <w:rFonts w:cs="Symbol"/>
    </w:rPr>
  </w:style>
  <w:style w:type="character" w:customStyle="1" w:styleId="ListLabel154">
    <w:name w:val="ListLabel 154"/>
    <w:qFormat/>
    <w:rsid w:val="00E27B24"/>
    <w:rPr>
      <w:rFonts w:cs="Courier New"/>
    </w:rPr>
  </w:style>
  <w:style w:type="character" w:customStyle="1" w:styleId="ListLabel155">
    <w:name w:val="ListLabel 155"/>
    <w:qFormat/>
    <w:rsid w:val="00E27B24"/>
    <w:rPr>
      <w:rFonts w:cs="Wingdings"/>
    </w:rPr>
  </w:style>
  <w:style w:type="character" w:customStyle="1" w:styleId="ListLabel156">
    <w:name w:val="ListLabel 156"/>
    <w:qFormat/>
    <w:rsid w:val="00E27B24"/>
    <w:rPr>
      <w:rFonts w:cs="Symbol"/>
    </w:rPr>
  </w:style>
  <w:style w:type="character" w:customStyle="1" w:styleId="ListLabel157">
    <w:name w:val="ListLabel 157"/>
    <w:qFormat/>
    <w:rsid w:val="00E27B24"/>
    <w:rPr>
      <w:rFonts w:cs="Courier New"/>
    </w:rPr>
  </w:style>
  <w:style w:type="character" w:customStyle="1" w:styleId="ListLabel158">
    <w:name w:val="ListLabel 158"/>
    <w:qFormat/>
    <w:rsid w:val="00E27B24"/>
    <w:rPr>
      <w:rFonts w:cs="Wingdings"/>
    </w:rPr>
  </w:style>
  <w:style w:type="character" w:customStyle="1" w:styleId="ListLabel159">
    <w:name w:val="ListLabel 159"/>
    <w:qFormat/>
    <w:rsid w:val="00E27B24"/>
    <w:rPr>
      <w:rFonts w:cs="Symbol"/>
    </w:rPr>
  </w:style>
  <w:style w:type="character" w:customStyle="1" w:styleId="ListLabel160">
    <w:name w:val="ListLabel 160"/>
    <w:qFormat/>
    <w:rsid w:val="00E27B24"/>
    <w:rPr>
      <w:rFonts w:cs="Courier New"/>
    </w:rPr>
  </w:style>
  <w:style w:type="character" w:customStyle="1" w:styleId="ListLabel161">
    <w:name w:val="ListLabel 161"/>
    <w:qFormat/>
    <w:rsid w:val="00E27B24"/>
    <w:rPr>
      <w:rFonts w:cs="Wingdings"/>
    </w:rPr>
  </w:style>
  <w:style w:type="character" w:customStyle="1" w:styleId="ListLabel162">
    <w:name w:val="ListLabel 162"/>
    <w:qFormat/>
    <w:rsid w:val="00E27B24"/>
    <w:rPr>
      <w:rFonts w:cs="Courier New"/>
    </w:rPr>
  </w:style>
  <w:style w:type="character" w:customStyle="1" w:styleId="ListLabel163">
    <w:name w:val="ListLabel 163"/>
    <w:qFormat/>
    <w:rsid w:val="00E27B24"/>
    <w:rPr>
      <w:rFonts w:cs="Wingdings"/>
    </w:rPr>
  </w:style>
  <w:style w:type="character" w:customStyle="1" w:styleId="ListLabel164">
    <w:name w:val="ListLabel 164"/>
    <w:qFormat/>
    <w:rsid w:val="00E27B24"/>
    <w:rPr>
      <w:rFonts w:cs="Symbol"/>
    </w:rPr>
  </w:style>
  <w:style w:type="character" w:customStyle="1" w:styleId="ListLabel165">
    <w:name w:val="ListLabel 165"/>
    <w:qFormat/>
    <w:rsid w:val="00E27B24"/>
    <w:rPr>
      <w:rFonts w:cs="Courier New"/>
    </w:rPr>
  </w:style>
  <w:style w:type="character" w:customStyle="1" w:styleId="ListLabel166">
    <w:name w:val="ListLabel 166"/>
    <w:qFormat/>
    <w:rsid w:val="00E27B24"/>
    <w:rPr>
      <w:rFonts w:cs="Wingdings"/>
    </w:rPr>
  </w:style>
  <w:style w:type="character" w:customStyle="1" w:styleId="ListLabel167">
    <w:name w:val="ListLabel 167"/>
    <w:qFormat/>
    <w:rsid w:val="00E27B24"/>
    <w:rPr>
      <w:rFonts w:cs="Symbol"/>
    </w:rPr>
  </w:style>
  <w:style w:type="character" w:customStyle="1" w:styleId="ListLabel168">
    <w:name w:val="ListLabel 168"/>
    <w:qFormat/>
    <w:rsid w:val="00E27B24"/>
    <w:rPr>
      <w:rFonts w:cs="Courier New"/>
    </w:rPr>
  </w:style>
  <w:style w:type="character" w:customStyle="1" w:styleId="ListLabel169">
    <w:name w:val="ListLabel 169"/>
    <w:qFormat/>
    <w:rsid w:val="00E27B24"/>
    <w:rPr>
      <w:rFonts w:cs="Wingdings"/>
    </w:rPr>
  </w:style>
  <w:style w:type="character" w:customStyle="1" w:styleId="ListLabel170">
    <w:name w:val="ListLabel 170"/>
    <w:qFormat/>
    <w:rsid w:val="00E27B24"/>
    <w:rPr>
      <w:rFonts w:ascii="Calibri" w:hAnsi="Calibri" w:cs="Symbol"/>
      <w:sz w:val="23"/>
    </w:rPr>
  </w:style>
  <w:style w:type="character" w:customStyle="1" w:styleId="ListLabel171">
    <w:name w:val="ListLabel 171"/>
    <w:qFormat/>
    <w:rsid w:val="00E27B24"/>
    <w:rPr>
      <w:rFonts w:cs="Courier New"/>
    </w:rPr>
  </w:style>
  <w:style w:type="character" w:customStyle="1" w:styleId="ListLabel172">
    <w:name w:val="ListLabel 172"/>
    <w:qFormat/>
    <w:rsid w:val="00E27B24"/>
    <w:rPr>
      <w:rFonts w:cs="Wingdings"/>
    </w:rPr>
  </w:style>
  <w:style w:type="character" w:customStyle="1" w:styleId="ListLabel173">
    <w:name w:val="ListLabel 173"/>
    <w:qFormat/>
    <w:rsid w:val="00E27B24"/>
    <w:rPr>
      <w:rFonts w:cs="Symbol"/>
    </w:rPr>
  </w:style>
  <w:style w:type="character" w:customStyle="1" w:styleId="ListLabel174">
    <w:name w:val="ListLabel 174"/>
    <w:qFormat/>
    <w:rsid w:val="00E27B24"/>
    <w:rPr>
      <w:rFonts w:cs="Courier New"/>
    </w:rPr>
  </w:style>
  <w:style w:type="character" w:customStyle="1" w:styleId="ListLabel175">
    <w:name w:val="ListLabel 175"/>
    <w:qFormat/>
    <w:rsid w:val="00E27B24"/>
    <w:rPr>
      <w:rFonts w:cs="Wingdings"/>
    </w:rPr>
  </w:style>
  <w:style w:type="character" w:customStyle="1" w:styleId="ListLabel176">
    <w:name w:val="ListLabel 176"/>
    <w:qFormat/>
    <w:rsid w:val="00E27B24"/>
    <w:rPr>
      <w:rFonts w:cs="Symbol"/>
    </w:rPr>
  </w:style>
  <w:style w:type="character" w:customStyle="1" w:styleId="ListLabel177">
    <w:name w:val="ListLabel 177"/>
    <w:qFormat/>
    <w:rsid w:val="00E27B24"/>
    <w:rPr>
      <w:rFonts w:cs="Courier New"/>
    </w:rPr>
  </w:style>
  <w:style w:type="character" w:customStyle="1" w:styleId="ListLabel178">
    <w:name w:val="ListLabel 178"/>
    <w:qFormat/>
    <w:rsid w:val="00E27B24"/>
    <w:rPr>
      <w:rFonts w:cs="Wingdings"/>
    </w:rPr>
  </w:style>
  <w:style w:type="character" w:customStyle="1" w:styleId="ListLabel179">
    <w:name w:val="ListLabel 179"/>
    <w:qFormat/>
    <w:rsid w:val="00E27B24"/>
    <w:rPr>
      <w:rFonts w:ascii="Calibri" w:hAnsi="Calibri" w:cs="Symbol"/>
      <w:sz w:val="23"/>
    </w:rPr>
  </w:style>
  <w:style w:type="character" w:customStyle="1" w:styleId="ListLabel180">
    <w:name w:val="ListLabel 180"/>
    <w:qFormat/>
    <w:rsid w:val="00E27B24"/>
    <w:rPr>
      <w:rFonts w:cs="Courier New"/>
    </w:rPr>
  </w:style>
  <w:style w:type="character" w:customStyle="1" w:styleId="ListLabel181">
    <w:name w:val="ListLabel 181"/>
    <w:qFormat/>
    <w:rsid w:val="00E27B24"/>
    <w:rPr>
      <w:rFonts w:cs="Wingdings"/>
    </w:rPr>
  </w:style>
  <w:style w:type="character" w:customStyle="1" w:styleId="ListLabel182">
    <w:name w:val="ListLabel 182"/>
    <w:qFormat/>
    <w:rsid w:val="00E27B24"/>
    <w:rPr>
      <w:rFonts w:cs="Symbol"/>
    </w:rPr>
  </w:style>
  <w:style w:type="character" w:customStyle="1" w:styleId="ListLabel183">
    <w:name w:val="ListLabel 183"/>
    <w:qFormat/>
    <w:rsid w:val="00E27B24"/>
    <w:rPr>
      <w:rFonts w:cs="Courier New"/>
    </w:rPr>
  </w:style>
  <w:style w:type="character" w:customStyle="1" w:styleId="ListLabel184">
    <w:name w:val="ListLabel 184"/>
    <w:qFormat/>
    <w:rsid w:val="00E27B24"/>
    <w:rPr>
      <w:rFonts w:cs="Wingdings"/>
    </w:rPr>
  </w:style>
  <w:style w:type="character" w:customStyle="1" w:styleId="ListLabel185">
    <w:name w:val="ListLabel 185"/>
    <w:qFormat/>
    <w:rsid w:val="00E27B24"/>
    <w:rPr>
      <w:rFonts w:cs="Symbol"/>
    </w:rPr>
  </w:style>
  <w:style w:type="character" w:customStyle="1" w:styleId="ListLabel186">
    <w:name w:val="ListLabel 186"/>
    <w:qFormat/>
    <w:rsid w:val="00E27B24"/>
    <w:rPr>
      <w:rFonts w:cs="Courier New"/>
    </w:rPr>
  </w:style>
  <w:style w:type="character" w:customStyle="1" w:styleId="ListLabel187">
    <w:name w:val="ListLabel 187"/>
    <w:qFormat/>
    <w:rsid w:val="00E27B24"/>
    <w:rPr>
      <w:rFonts w:cs="Wingdings"/>
    </w:rPr>
  </w:style>
  <w:style w:type="character" w:customStyle="1" w:styleId="ListLabel188">
    <w:name w:val="ListLabel 188"/>
    <w:qFormat/>
    <w:rsid w:val="00E27B24"/>
    <w:rPr>
      <w:rFonts w:ascii="Calibri" w:hAnsi="Calibri" w:cs="Symbol"/>
      <w:sz w:val="23"/>
    </w:rPr>
  </w:style>
  <w:style w:type="character" w:customStyle="1" w:styleId="ListLabel189">
    <w:name w:val="ListLabel 189"/>
    <w:qFormat/>
    <w:rsid w:val="00E27B24"/>
    <w:rPr>
      <w:rFonts w:cs="Courier New"/>
    </w:rPr>
  </w:style>
  <w:style w:type="character" w:customStyle="1" w:styleId="ListLabel190">
    <w:name w:val="ListLabel 190"/>
    <w:qFormat/>
    <w:rsid w:val="00E27B24"/>
    <w:rPr>
      <w:rFonts w:cs="Wingdings"/>
    </w:rPr>
  </w:style>
  <w:style w:type="character" w:customStyle="1" w:styleId="ListLabel191">
    <w:name w:val="ListLabel 191"/>
    <w:qFormat/>
    <w:rsid w:val="00E27B24"/>
    <w:rPr>
      <w:rFonts w:cs="Symbol"/>
    </w:rPr>
  </w:style>
  <w:style w:type="character" w:customStyle="1" w:styleId="ListLabel192">
    <w:name w:val="ListLabel 192"/>
    <w:qFormat/>
    <w:rsid w:val="00E27B24"/>
    <w:rPr>
      <w:rFonts w:cs="Courier New"/>
    </w:rPr>
  </w:style>
  <w:style w:type="character" w:customStyle="1" w:styleId="ListLabel193">
    <w:name w:val="ListLabel 193"/>
    <w:qFormat/>
    <w:rsid w:val="00E27B24"/>
    <w:rPr>
      <w:rFonts w:cs="Wingdings"/>
    </w:rPr>
  </w:style>
  <w:style w:type="character" w:customStyle="1" w:styleId="ListLabel194">
    <w:name w:val="ListLabel 194"/>
    <w:qFormat/>
    <w:rsid w:val="00E27B24"/>
    <w:rPr>
      <w:rFonts w:cs="Symbol"/>
    </w:rPr>
  </w:style>
  <w:style w:type="character" w:customStyle="1" w:styleId="ListLabel195">
    <w:name w:val="ListLabel 195"/>
    <w:qFormat/>
    <w:rsid w:val="00E27B24"/>
    <w:rPr>
      <w:rFonts w:cs="Courier New"/>
    </w:rPr>
  </w:style>
  <w:style w:type="character" w:customStyle="1" w:styleId="ListLabel196">
    <w:name w:val="ListLabel 196"/>
    <w:qFormat/>
    <w:rsid w:val="00E27B24"/>
    <w:rPr>
      <w:rFonts w:cs="Wingdings"/>
    </w:rPr>
  </w:style>
  <w:style w:type="character" w:customStyle="1" w:styleId="ListLabel197">
    <w:name w:val="ListLabel 197"/>
    <w:qFormat/>
    <w:rsid w:val="00E27B24"/>
    <w:rPr>
      <w:rFonts w:cs="Symbol"/>
    </w:rPr>
  </w:style>
  <w:style w:type="character" w:customStyle="1" w:styleId="ListLabel198">
    <w:name w:val="ListLabel 198"/>
    <w:qFormat/>
    <w:rsid w:val="00E27B24"/>
    <w:rPr>
      <w:rFonts w:cs="Courier New"/>
    </w:rPr>
  </w:style>
  <w:style w:type="character" w:customStyle="1" w:styleId="ListLabel199">
    <w:name w:val="ListLabel 199"/>
    <w:qFormat/>
    <w:rsid w:val="00E27B24"/>
    <w:rPr>
      <w:rFonts w:cs="Wingdings"/>
    </w:rPr>
  </w:style>
  <w:style w:type="character" w:customStyle="1" w:styleId="ListLabel200">
    <w:name w:val="ListLabel 200"/>
    <w:qFormat/>
    <w:rsid w:val="00E27B24"/>
    <w:rPr>
      <w:rFonts w:cs="Symbol"/>
    </w:rPr>
  </w:style>
  <w:style w:type="character" w:customStyle="1" w:styleId="ListLabel201">
    <w:name w:val="ListLabel 201"/>
    <w:qFormat/>
    <w:rsid w:val="00E27B24"/>
    <w:rPr>
      <w:rFonts w:cs="Courier New"/>
    </w:rPr>
  </w:style>
  <w:style w:type="character" w:customStyle="1" w:styleId="ListLabel202">
    <w:name w:val="ListLabel 202"/>
    <w:qFormat/>
    <w:rsid w:val="00E27B24"/>
    <w:rPr>
      <w:rFonts w:cs="Wingdings"/>
    </w:rPr>
  </w:style>
  <w:style w:type="character" w:customStyle="1" w:styleId="ListLabel203">
    <w:name w:val="ListLabel 203"/>
    <w:qFormat/>
    <w:rsid w:val="00E27B24"/>
    <w:rPr>
      <w:rFonts w:cs="Symbol"/>
    </w:rPr>
  </w:style>
  <w:style w:type="character" w:customStyle="1" w:styleId="ListLabel204">
    <w:name w:val="ListLabel 204"/>
    <w:qFormat/>
    <w:rsid w:val="00E27B24"/>
    <w:rPr>
      <w:rFonts w:cs="Courier New"/>
    </w:rPr>
  </w:style>
  <w:style w:type="character" w:customStyle="1" w:styleId="ListLabel205">
    <w:name w:val="ListLabel 205"/>
    <w:qFormat/>
    <w:rsid w:val="00E27B24"/>
    <w:rPr>
      <w:rFonts w:cs="Wingdings"/>
    </w:rPr>
  </w:style>
  <w:style w:type="character" w:customStyle="1" w:styleId="ListLabel206">
    <w:name w:val="ListLabel 206"/>
    <w:qFormat/>
    <w:rsid w:val="00E27B24"/>
    <w:rPr>
      <w:rFonts w:cs="Symbol"/>
    </w:rPr>
  </w:style>
  <w:style w:type="character" w:customStyle="1" w:styleId="ListLabel207">
    <w:name w:val="ListLabel 207"/>
    <w:qFormat/>
    <w:rsid w:val="00E27B24"/>
    <w:rPr>
      <w:rFonts w:cs="Courier New"/>
    </w:rPr>
  </w:style>
  <w:style w:type="character" w:customStyle="1" w:styleId="ListLabel208">
    <w:name w:val="ListLabel 208"/>
    <w:qFormat/>
    <w:rsid w:val="00E27B24"/>
    <w:rPr>
      <w:rFonts w:cs="Wingdings"/>
    </w:rPr>
  </w:style>
  <w:style w:type="character" w:customStyle="1" w:styleId="ListLabel209">
    <w:name w:val="ListLabel 209"/>
    <w:qFormat/>
    <w:rsid w:val="00E27B24"/>
    <w:rPr>
      <w:rFonts w:cs="Symbol"/>
    </w:rPr>
  </w:style>
  <w:style w:type="character" w:customStyle="1" w:styleId="ListLabel210">
    <w:name w:val="ListLabel 210"/>
    <w:qFormat/>
    <w:rsid w:val="00E27B24"/>
    <w:rPr>
      <w:rFonts w:cs="Courier New"/>
    </w:rPr>
  </w:style>
  <w:style w:type="character" w:customStyle="1" w:styleId="ListLabel211">
    <w:name w:val="ListLabel 211"/>
    <w:qFormat/>
    <w:rsid w:val="00E27B24"/>
    <w:rPr>
      <w:rFonts w:cs="Wingdings"/>
    </w:rPr>
  </w:style>
  <w:style w:type="character" w:customStyle="1" w:styleId="ListLabel212">
    <w:name w:val="ListLabel 212"/>
    <w:qFormat/>
    <w:rsid w:val="00E27B24"/>
    <w:rPr>
      <w:rFonts w:cs="Symbol"/>
    </w:rPr>
  </w:style>
  <w:style w:type="character" w:customStyle="1" w:styleId="ListLabel213">
    <w:name w:val="ListLabel 213"/>
    <w:qFormat/>
    <w:rsid w:val="00E27B24"/>
    <w:rPr>
      <w:rFonts w:cs="Courier New"/>
    </w:rPr>
  </w:style>
  <w:style w:type="character" w:customStyle="1" w:styleId="ListLabel214">
    <w:name w:val="ListLabel 214"/>
    <w:qFormat/>
    <w:rsid w:val="00E27B24"/>
    <w:rPr>
      <w:rFonts w:cs="Wingdings"/>
    </w:rPr>
  </w:style>
  <w:style w:type="paragraph" w:styleId="Nagwek">
    <w:name w:val="header"/>
    <w:basedOn w:val="Normalny"/>
    <w:next w:val="Tekstpodstawowy"/>
    <w:link w:val="NagwekZnak"/>
    <w:unhideWhenUsed/>
    <w:rsid w:val="00D80D65"/>
    <w:pPr>
      <w:tabs>
        <w:tab w:val="center" w:pos="4536"/>
        <w:tab w:val="right" w:pos="9072"/>
      </w:tabs>
    </w:pPr>
    <w:rPr>
      <w:rFonts w:ascii="Calibri" w:hAnsi="Calibri"/>
      <w:sz w:val="22"/>
      <w:szCs w:val="22"/>
      <w:lang w:eastAsia="en-US"/>
    </w:rPr>
  </w:style>
  <w:style w:type="paragraph" w:styleId="Tekstpodstawowy">
    <w:name w:val="Body Text"/>
    <w:basedOn w:val="Normalny"/>
    <w:link w:val="TekstpodstawowyZnak"/>
    <w:semiHidden/>
    <w:rsid w:val="00D80D65"/>
    <w:pPr>
      <w:tabs>
        <w:tab w:val="left" w:pos="900"/>
      </w:tabs>
      <w:jc w:val="both"/>
    </w:pPr>
    <w:rPr>
      <w:rFonts w:eastAsia="Times New Roman"/>
    </w:rPr>
  </w:style>
  <w:style w:type="paragraph" w:styleId="Lista">
    <w:name w:val="List"/>
    <w:basedOn w:val="Tekstpodstawowy"/>
    <w:rsid w:val="00E27B24"/>
    <w:rPr>
      <w:rFonts w:cs="Arial"/>
    </w:rPr>
  </w:style>
  <w:style w:type="paragraph" w:styleId="Legenda">
    <w:name w:val="caption"/>
    <w:basedOn w:val="Normalny"/>
    <w:qFormat/>
    <w:rsid w:val="00E27B24"/>
    <w:pPr>
      <w:suppressLineNumbers/>
      <w:spacing w:before="120" w:after="120"/>
    </w:pPr>
    <w:rPr>
      <w:rFonts w:cs="Arial"/>
      <w:i/>
      <w:iCs/>
    </w:rPr>
  </w:style>
  <w:style w:type="paragraph" w:customStyle="1" w:styleId="Indeks">
    <w:name w:val="Indeks"/>
    <w:basedOn w:val="Normalny"/>
    <w:qFormat/>
    <w:rsid w:val="00E27B24"/>
    <w:pPr>
      <w:suppressLineNumbers/>
    </w:pPr>
    <w:rPr>
      <w:rFonts w:cs="Arial"/>
    </w:rPr>
  </w:style>
  <w:style w:type="paragraph" w:styleId="Stopka">
    <w:name w:val="footer"/>
    <w:basedOn w:val="Normalny"/>
    <w:link w:val="StopkaZnak"/>
    <w:uiPriority w:val="99"/>
    <w:unhideWhenUsed/>
    <w:rsid w:val="00D80D65"/>
    <w:pPr>
      <w:tabs>
        <w:tab w:val="center" w:pos="4536"/>
        <w:tab w:val="right" w:pos="9072"/>
      </w:tabs>
    </w:pPr>
    <w:rPr>
      <w:rFonts w:ascii="Calibri" w:hAnsi="Calibri"/>
      <w:sz w:val="22"/>
      <w:szCs w:val="22"/>
      <w:lang w:eastAsia="en-US"/>
    </w:rPr>
  </w:style>
  <w:style w:type="paragraph" w:styleId="Tekstprzypisudolnego">
    <w:name w:val="footnote text"/>
    <w:basedOn w:val="Normalny"/>
    <w:link w:val="TekstprzypisudolnegoZnak"/>
    <w:uiPriority w:val="99"/>
    <w:semiHidden/>
    <w:unhideWhenUsed/>
    <w:qFormat/>
    <w:rsid w:val="00D80D65"/>
    <w:rPr>
      <w:rFonts w:ascii="Calibri" w:hAnsi="Calibri"/>
      <w:sz w:val="20"/>
      <w:szCs w:val="20"/>
      <w:lang w:eastAsia="en-US"/>
    </w:rPr>
  </w:style>
  <w:style w:type="paragraph" w:styleId="Tekstdymka">
    <w:name w:val="Balloon Text"/>
    <w:basedOn w:val="Normalny"/>
    <w:link w:val="TekstdymkaZnak"/>
    <w:uiPriority w:val="99"/>
    <w:semiHidden/>
    <w:unhideWhenUsed/>
    <w:qFormat/>
    <w:rsid w:val="009E50E8"/>
    <w:rPr>
      <w:rFonts w:ascii="Segoe UI" w:hAnsi="Segoe UI" w:cs="Segoe UI"/>
      <w:sz w:val="18"/>
      <w:szCs w:val="18"/>
      <w:lang w:eastAsia="en-US"/>
    </w:rPr>
  </w:style>
  <w:style w:type="paragraph" w:styleId="Akapitzlist">
    <w:name w:val="List Paragraph"/>
    <w:aliases w:val="Numerowanie,List Paragraph,Akapit z listą BS,Nag 1,Akapit z listą 1,Kolorowa lista — akcent 11,Wypunktowanie,BulletC,Wyliczanie,Obiekt,normalny tekst,Tytuł_procedury,T_SZ_List Paragraph,Średnia siatka 1 — akcent 21,sw tekst,CW_Lista,lp"/>
    <w:basedOn w:val="Normalny"/>
    <w:link w:val="AkapitzlistZnak"/>
    <w:uiPriority w:val="34"/>
    <w:qFormat/>
    <w:rsid w:val="003D1486"/>
    <w:pPr>
      <w:spacing w:after="200" w:line="276" w:lineRule="auto"/>
      <w:ind w:left="720"/>
      <w:contextualSpacing/>
    </w:pPr>
    <w:rPr>
      <w:rFonts w:ascii="Calibri" w:hAnsi="Calibri"/>
      <w:sz w:val="20"/>
      <w:szCs w:val="20"/>
      <w:lang w:eastAsia="en-US"/>
    </w:rPr>
  </w:style>
  <w:style w:type="paragraph" w:customStyle="1" w:styleId="Standard">
    <w:name w:val="Standard"/>
    <w:qFormat/>
    <w:rsid w:val="005A6D97"/>
    <w:pPr>
      <w:widowControl w:val="0"/>
      <w:suppressAutoHyphens/>
    </w:pPr>
    <w:rPr>
      <w:rFonts w:ascii="Arial" w:eastAsia="Arial" w:hAnsi="Arial"/>
      <w:color w:val="00000A"/>
      <w:sz w:val="22"/>
      <w:lang w:eastAsia="ar-SA"/>
    </w:rPr>
  </w:style>
  <w:style w:type="paragraph" w:customStyle="1" w:styleId="WW-Tekstkomentarza">
    <w:name w:val="WW-Tekst komentarza"/>
    <w:basedOn w:val="Standard"/>
    <w:qFormat/>
    <w:rsid w:val="005A6D97"/>
  </w:style>
  <w:style w:type="paragraph" w:customStyle="1" w:styleId="Styl1">
    <w:name w:val="Styl1"/>
    <w:basedOn w:val="Normalny"/>
    <w:qFormat/>
    <w:rsid w:val="005A6D97"/>
    <w:pPr>
      <w:widowControl w:val="0"/>
      <w:suppressAutoHyphens/>
      <w:spacing w:before="240"/>
      <w:jc w:val="both"/>
    </w:pPr>
    <w:rPr>
      <w:rFonts w:ascii="Arial" w:eastAsia="Times New Roman" w:hAnsi="Arial"/>
      <w:sz w:val="22"/>
      <w:lang w:eastAsia="ar-SA"/>
    </w:rPr>
  </w:style>
  <w:style w:type="paragraph" w:styleId="Tekstprzypisukocowego">
    <w:name w:val="endnote text"/>
    <w:basedOn w:val="Normalny"/>
    <w:link w:val="TekstprzypisukocowegoZnak"/>
    <w:uiPriority w:val="99"/>
    <w:semiHidden/>
    <w:unhideWhenUsed/>
    <w:qFormat/>
    <w:rsid w:val="00547B37"/>
    <w:rPr>
      <w:rFonts w:ascii="Calibri" w:hAnsi="Calibri"/>
      <w:sz w:val="20"/>
      <w:szCs w:val="20"/>
      <w:lang w:eastAsia="en-US"/>
    </w:rPr>
  </w:style>
  <w:style w:type="paragraph" w:styleId="Tekstkomentarza">
    <w:name w:val="annotation text"/>
    <w:basedOn w:val="Normalny"/>
    <w:link w:val="TekstkomentarzaZnak"/>
    <w:uiPriority w:val="99"/>
    <w:unhideWhenUsed/>
    <w:qFormat/>
    <w:rsid w:val="00F0001F"/>
    <w:pPr>
      <w:spacing w:after="200"/>
    </w:pPr>
    <w:rPr>
      <w:rFonts w:ascii="Calibri" w:hAnsi="Calibri"/>
      <w:sz w:val="20"/>
      <w:szCs w:val="20"/>
      <w:lang w:eastAsia="en-US"/>
    </w:rPr>
  </w:style>
  <w:style w:type="paragraph" w:styleId="Tematkomentarza">
    <w:name w:val="annotation subject"/>
    <w:basedOn w:val="Tekstkomentarza"/>
    <w:link w:val="TematkomentarzaZnak"/>
    <w:uiPriority w:val="99"/>
    <w:semiHidden/>
    <w:unhideWhenUsed/>
    <w:qFormat/>
    <w:rsid w:val="00F0001F"/>
    <w:rPr>
      <w:b/>
      <w:bCs/>
    </w:rPr>
  </w:style>
  <w:style w:type="paragraph" w:styleId="Tekstpodstawowy2">
    <w:name w:val="Body Text 2"/>
    <w:basedOn w:val="Normalny"/>
    <w:link w:val="Tekstpodstawowy2Znak"/>
    <w:semiHidden/>
    <w:qFormat/>
    <w:rsid w:val="00463904"/>
    <w:rPr>
      <w:rFonts w:ascii="Arial" w:eastAsia="Times New Roman" w:hAnsi="Arial"/>
      <w:i/>
      <w:iCs/>
      <w:color w:val="000000"/>
      <w:szCs w:val="20"/>
    </w:rPr>
  </w:style>
  <w:style w:type="paragraph" w:customStyle="1" w:styleId="-AKAPIT-1">
    <w:name w:val="- AKAPIT - 1"/>
    <w:basedOn w:val="-AKAPIT"/>
    <w:qFormat/>
    <w:rsid w:val="00463904"/>
    <w:pPr>
      <w:spacing w:before="0"/>
    </w:pPr>
    <w:rPr>
      <w:rFonts w:eastAsia="Calibri"/>
    </w:rPr>
  </w:style>
  <w:style w:type="paragraph" w:customStyle="1" w:styleId="-AKAPIT">
    <w:name w:val="- AKAPIT"/>
    <w:basedOn w:val="Stopka"/>
    <w:qFormat/>
    <w:rsid w:val="00463904"/>
    <w:pPr>
      <w:spacing w:before="120" w:line="260" w:lineRule="exact"/>
      <w:ind w:left="284"/>
      <w:jc w:val="both"/>
    </w:pPr>
    <w:rPr>
      <w:rFonts w:ascii="Verdana" w:eastAsia="Times New Roman" w:hAnsi="Verdana"/>
      <w:i/>
      <w:sz w:val="16"/>
      <w:szCs w:val="16"/>
      <w:lang w:eastAsia="pl-PL"/>
    </w:rPr>
  </w:style>
  <w:style w:type="paragraph" w:styleId="Tekstpodstawowywcity3">
    <w:name w:val="Body Text Indent 3"/>
    <w:basedOn w:val="Normalny"/>
    <w:link w:val="Tekstpodstawowywcity3Znak"/>
    <w:qFormat/>
    <w:rsid w:val="00463904"/>
    <w:pPr>
      <w:spacing w:after="120"/>
      <w:ind w:left="283"/>
    </w:pPr>
    <w:rPr>
      <w:rFonts w:eastAsia="Times New Roman"/>
      <w:sz w:val="16"/>
      <w:szCs w:val="16"/>
    </w:rPr>
  </w:style>
  <w:style w:type="paragraph" w:styleId="Zwykytekst">
    <w:name w:val="Plain Text"/>
    <w:basedOn w:val="Normalny"/>
    <w:link w:val="ZwykytekstZnak"/>
    <w:qFormat/>
    <w:rsid w:val="00463904"/>
    <w:rPr>
      <w:rFonts w:ascii="Courier New" w:eastAsia="Times New Roman" w:hAnsi="Courier New"/>
      <w:sz w:val="20"/>
      <w:szCs w:val="20"/>
    </w:rPr>
  </w:style>
  <w:style w:type="paragraph" w:customStyle="1" w:styleId="Default">
    <w:name w:val="Default"/>
    <w:qFormat/>
    <w:rsid w:val="00463904"/>
    <w:rPr>
      <w:rFonts w:ascii="Arial" w:eastAsia="Times New Roman" w:hAnsi="Arial" w:cs="Arial"/>
      <w:color w:val="000000"/>
      <w:sz w:val="24"/>
      <w:szCs w:val="24"/>
    </w:rPr>
  </w:style>
  <w:style w:type="paragraph" w:styleId="Tekstpodstawowy3">
    <w:name w:val="Body Text 3"/>
    <w:basedOn w:val="Normalny"/>
    <w:link w:val="Tekstpodstawowy3Znak"/>
    <w:semiHidden/>
    <w:qFormat/>
    <w:rsid w:val="00463904"/>
    <w:pPr>
      <w:spacing w:after="120"/>
    </w:pPr>
    <w:rPr>
      <w:rFonts w:eastAsia="Times New Roman"/>
      <w:sz w:val="16"/>
      <w:szCs w:val="16"/>
    </w:rPr>
  </w:style>
  <w:style w:type="paragraph" w:styleId="Tekstblokowy">
    <w:name w:val="Block Text"/>
    <w:basedOn w:val="Normalny"/>
    <w:qFormat/>
    <w:rsid w:val="00463904"/>
    <w:pPr>
      <w:tabs>
        <w:tab w:val="left" w:pos="581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s>
      <w:spacing w:line="240" w:lineRule="atLeast"/>
      <w:ind w:left="5812" w:right="260" w:hanging="4678"/>
      <w:jc w:val="both"/>
    </w:pPr>
    <w:rPr>
      <w:rFonts w:ascii="Arial" w:eastAsia="Times New Roman" w:hAnsi="Arial"/>
      <w:sz w:val="20"/>
      <w:szCs w:val="20"/>
      <w:lang w:val="de-DE" w:eastAsia="de-DE"/>
    </w:rPr>
  </w:style>
  <w:style w:type="paragraph" w:styleId="Spistreci1">
    <w:name w:val="toc 1"/>
    <w:basedOn w:val="Normalny"/>
    <w:autoRedefine/>
    <w:uiPriority w:val="39"/>
    <w:rsid w:val="00463904"/>
    <w:pPr>
      <w:tabs>
        <w:tab w:val="left" w:pos="480"/>
        <w:tab w:val="right" w:leader="dot" w:pos="9344"/>
      </w:tabs>
      <w:spacing w:before="240"/>
    </w:pPr>
    <w:rPr>
      <w:rFonts w:eastAsia="Times New Roman" w:cs="Arial"/>
      <w:b/>
    </w:rPr>
  </w:style>
  <w:style w:type="paragraph" w:styleId="Spistreci2">
    <w:name w:val="toc 2"/>
    <w:basedOn w:val="Normalny"/>
    <w:autoRedefine/>
    <w:uiPriority w:val="39"/>
    <w:rsid w:val="00463904"/>
    <w:pPr>
      <w:ind w:left="240"/>
    </w:pPr>
    <w:rPr>
      <w:rFonts w:eastAsia="Times New Roman"/>
    </w:rPr>
  </w:style>
  <w:style w:type="paragraph" w:styleId="Tekstpodstawowywcity">
    <w:name w:val="Body Text Indent"/>
    <w:basedOn w:val="Normalny"/>
    <w:link w:val="TekstpodstawowywcityZnak"/>
    <w:rsid w:val="00463904"/>
    <w:pPr>
      <w:spacing w:after="120"/>
      <w:ind w:left="283"/>
    </w:pPr>
    <w:rPr>
      <w:rFonts w:ascii="PL SwitzerlandLight" w:eastAsia="Times New Roman" w:hAnsi="PL SwitzerlandLight"/>
      <w:sz w:val="20"/>
      <w:szCs w:val="20"/>
    </w:rPr>
  </w:style>
  <w:style w:type="paragraph" w:styleId="Tekstpodstawowywcity2">
    <w:name w:val="Body Text Indent 2"/>
    <w:basedOn w:val="Normalny"/>
    <w:link w:val="Tekstpodstawowywcity2Znak"/>
    <w:qFormat/>
    <w:rsid w:val="00463904"/>
    <w:pPr>
      <w:spacing w:after="120" w:line="480" w:lineRule="auto"/>
      <w:ind w:left="283"/>
    </w:pPr>
    <w:rPr>
      <w:rFonts w:ascii="PL SwitzerlandLight" w:eastAsia="Times New Roman" w:hAnsi="PL SwitzerlandLight"/>
      <w:sz w:val="20"/>
      <w:szCs w:val="20"/>
    </w:rPr>
  </w:style>
  <w:style w:type="paragraph" w:customStyle="1" w:styleId="-PKTAKAPIT">
    <w:name w:val="- PKT + AKAPIT"/>
    <w:basedOn w:val="Normalny"/>
    <w:qFormat/>
    <w:rsid w:val="00463904"/>
    <w:pPr>
      <w:spacing w:before="120" w:line="280" w:lineRule="exact"/>
      <w:ind w:left="568" w:hanging="284"/>
      <w:jc w:val="both"/>
    </w:pPr>
    <w:rPr>
      <w:rFonts w:ascii="Verdana" w:eastAsia="Times New Roman" w:hAnsi="Verdana"/>
      <w:i/>
      <w:sz w:val="16"/>
      <w:szCs w:val="16"/>
    </w:rPr>
  </w:style>
  <w:style w:type="paragraph" w:styleId="Mapadokumentu">
    <w:name w:val="Document Map"/>
    <w:basedOn w:val="Normalny"/>
    <w:link w:val="MapadokumentuZnak"/>
    <w:uiPriority w:val="99"/>
    <w:semiHidden/>
    <w:unhideWhenUsed/>
    <w:qFormat/>
    <w:rsid w:val="00463904"/>
    <w:pPr>
      <w:spacing w:after="200" w:line="276" w:lineRule="auto"/>
    </w:pPr>
    <w:rPr>
      <w:rFonts w:ascii="Tahoma" w:eastAsia="Times New Roman" w:hAnsi="Tahoma" w:cs="Tahoma"/>
      <w:sz w:val="16"/>
      <w:szCs w:val="16"/>
    </w:rPr>
  </w:style>
  <w:style w:type="paragraph" w:customStyle="1" w:styleId="Zawartoramki">
    <w:name w:val="Zawartość ramki"/>
    <w:basedOn w:val="Normalny"/>
    <w:qFormat/>
    <w:rsid w:val="00E27B24"/>
  </w:style>
  <w:style w:type="table" w:styleId="Tabela-Siatka">
    <w:name w:val="Table Grid"/>
    <w:basedOn w:val="Standardowy"/>
    <w:uiPriority w:val="59"/>
    <w:rsid w:val="00463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A74FB1"/>
    <w:pPr>
      <w:spacing w:before="100" w:after="100"/>
      <w:jc w:val="both"/>
    </w:pPr>
    <w:rPr>
      <w:rFonts w:ascii="Arial Unicode MS" w:eastAsia="Arial Unicode MS" w:hAnsi="Arial Unicode MS"/>
      <w:color w:val="auto"/>
      <w:sz w:val="20"/>
      <w:szCs w:val="20"/>
    </w:rPr>
  </w:style>
  <w:style w:type="paragraph" w:customStyle="1" w:styleId="Akapitzlist1">
    <w:name w:val="Akapit z listą1"/>
    <w:aliases w:val="L1,Akapit z listą5"/>
    <w:basedOn w:val="Normalny"/>
    <w:link w:val="ListParagraphChar"/>
    <w:rsid w:val="00A74FB1"/>
    <w:pPr>
      <w:ind w:left="720"/>
    </w:pPr>
    <w:rPr>
      <w:color w:val="auto"/>
    </w:rPr>
  </w:style>
  <w:style w:type="character" w:customStyle="1" w:styleId="ListParagraphChar">
    <w:name w:val="List Paragraph Char"/>
    <w:aliases w:val="L1 Char,Akapit z listą5 Char"/>
    <w:link w:val="Akapitzlist1"/>
    <w:locked/>
    <w:rsid w:val="00A74FB1"/>
    <w:rPr>
      <w:rFonts w:ascii="Times New Roman" w:hAnsi="Times New Roman"/>
      <w:sz w:val="24"/>
      <w:szCs w:val="24"/>
    </w:rPr>
  </w:style>
  <w:style w:type="character" w:styleId="Hipercze">
    <w:name w:val="Hyperlink"/>
    <w:basedOn w:val="Domylnaczcionkaakapitu"/>
    <w:uiPriority w:val="99"/>
    <w:unhideWhenUsed/>
    <w:rsid w:val="003A5BB6"/>
    <w:rPr>
      <w:color w:val="0000FF" w:themeColor="hyperlink"/>
      <w:u w:val="single"/>
    </w:rPr>
  </w:style>
  <w:style w:type="paragraph" w:customStyle="1" w:styleId="ust">
    <w:name w:val="ust"/>
    <w:rsid w:val="004D146C"/>
    <w:pPr>
      <w:spacing w:before="60" w:after="60"/>
      <w:ind w:left="426" w:hanging="284"/>
      <w:jc w:val="both"/>
    </w:pPr>
    <w:rPr>
      <w:rFonts w:ascii="Times New Roman" w:eastAsia="Times New Roman" w:hAnsi="Times New Roman"/>
      <w:sz w:val="24"/>
      <w:szCs w:val="24"/>
    </w:rPr>
  </w:style>
  <w:style w:type="paragraph" w:customStyle="1" w:styleId="gwpe6cf771dmsonormal">
    <w:name w:val="gwpe6cf771d_msonormal"/>
    <w:basedOn w:val="Normalny"/>
    <w:rsid w:val="009F2E13"/>
    <w:pPr>
      <w:spacing w:before="100" w:beforeAutospacing="1" w:after="100" w:afterAutospacing="1"/>
    </w:pPr>
    <w:rPr>
      <w:rFonts w:eastAsia="Times New Roman"/>
      <w:color w:val="auto"/>
    </w:rPr>
  </w:style>
  <w:style w:type="character" w:customStyle="1" w:styleId="Nagwek5Znak">
    <w:name w:val="Nagłówek 5 Znak"/>
    <w:basedOn w:val="Domylnaczcionkaakapitu"/>
    <w:link w:val="Nagwek5"/>
    <w:uiPriority w:val="9"/>
    <w:semiHidden/>
    <w:rsid w:val="00F82EF5"/>
    <w:rPr>
      <w:rFonts w:asciiTheme="majorHAnsi" w:eastAsiaTheme="majorEastAsia" w:hAnsiTheme="majorHAnsi" w:cstheme="majorBidi"/>
      <w:color w:val="243F60" w:themeColor="accent1" w:themeShade="7F"/>
      <w:sz w:val="24"/>
      <w:szCs w:val="24"/>
    </w:rPr>
  </w:style>
  <w:style w:type="character" w:customStyle="1" w:styleId="Nierozpoznanawzmianka1">
    <w:name w:val="Nierozpoznana wzmianka1"/>
    <w:basedOn w:val="Domylnaczcionkaakapitu"/>
    <w:uiPriority w:val="99"/>
    <w:semiHidden/>
    <w:unhideWhenUsed/>
    <w:rsid w:val="00CA6328"/>
    <w:rPr>
      <w:color w:val="605E5C"/>
      <w:shd w:val="clear" w:color="auto" w:fill="E1DFDD"/>
    </w:rPr>
  </w:style>
  <w:style w:type="paragraph" w:styleId="Poprawka">
    <w:name w:val="Revision"/>
    <w:hidden/>
    <w:uiPriority w:val="99"/>
    <w:semiHidden/>
    <w:rsid w:val="00372FE3"/>
    <w:rPr>
      <w:rFonts w:ascii="Times New Roman" w:hAnsi="Times New Roman"/>
      <w:color w:val="00000A"/>
      <w:sz w:val="24"/>
      <w:szCs w:val="24"/>
    </w:rPr>
  </w:style>
  <w:style w:type="character" w:customStyle="1" w:styleId="Brak">
    <w:name w:val="Brak"/>
    <w:rsid w:val="00772BCE"/>
  </w:style>
  <w:style w:type="numbering" w:customStyle="1" w:styleId="Zaimportowanystyl11">
    <w:name w:val="Zaimportowany styl 11"/>
    <w:rsid w:val="00772BCE"/>
    <w:pPr>
      <w:numPr>
        <w:numId w:val="1"/>
      </w:numPr>
    </w:pPr>
  </w:style>
  <w:style w:type="character" w:customStyle="1" w:styleId="Nagwek8Znak">
    <w:name w:val="Nagłówek 8 Znak"/>
    <w:basedOn w:val="Domylnaczcionkaakapitu"/>
    <w:link w:val="Nagwek8"/>
    <w:uiPriority w:val="9"/>
    <w:rsid w:val="00123272"/>
    <w:rPr>
      <w:rFonts w:asciiTheme="minorHAnsi" w:hAnsiTheme="minorHAnsi" w:cstheme="minorHAnsi"/>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824">
      <w:bodyDiv w:val="1"/>
      <w:marLeft w:val="0"/>
      <w:marRight w:val="0"/>
      <w:marTop w:val="0"/>
      <w:marBottom w:val="0"/>
      <w:divBdr>
        <w:top w:val="none" w:sz="0" w:space="0" w:color="auto"/>
        <w:left w:val="none" w:sz="0" w:space="0" w:color="auto"/>
        <w:bottom w:val="none" w:sz="0" w:space="0" w:color="auto"/>
        <w:right w:val="none" w:sz="0" w:space="0" w:color="auto"/>
      </w:divBdr>
      <w:divsChild>
        <w:div w:id="395933540">
          <w:marLeft w:val="0"/>
          <w:marRight w:val="0"/>
          <w:marTop w:val="0"/>
          <w:marBottom w:val="0"/>
          <w:divBdr>
            <w:top w:val="none" w:sz="0" w:space="0" w:color="auto"/>
            <w:left w:val="none" w:sz="0" w:space="0" w:color="auto"/>
            <w:bottom w:val="none" w:sz="0" w:space="0" w:color="auto"/>
            <w:right w:val="none" w:sz="0" w:space="0" w:color="auto"/>
          </w:divBdr>
        </w:div>
        <w:div w:id="1505051286">
          <w:marLeft w:val="0"/>
          <w:marRight w:val="0"/>
          <w:marTop w:val="0"/>
          <w:marBottom w:val="0"/>
          <w:divBdr>
            <w:top w:val="none" w:sz="0" w:space="0" w:color="auto"/>
            <w:left w:val="none" w:sz="0" w:space="0" w:color="auto"/>
            <w:bottom w:val="none" w:sz="0" w:space="0" w:color="auto"/>
            <w:right w:val="none" w:sz="0" w:space="0" w:color="auto"/>
          </w:divBdr>
        </w:div>
      </w:divsChild>
    </w:div>
    <w:div w:id="343436149">
      <w:bodyDiv w:val="1"/>
      <w:marLeft w:val="0"/>
      <w:marRight w:val="0"/>
      <w:marTop w:val="0"/>
      <w:marBottom w:val="0"/>
      <w:divBdr>
        <w:top w:val="none" w:sz="0" w:space="0" w:color="auto"/>
        <w:left w:val="none" w:sz="0" w:space="0" w:color="auto"/>
        <w:bottom w:val="none" w:sz="0" w:space="0" w:color="auto"/>
        <w:right w:val="none" w:sz="0" w:space="0" w:color="auto"/>
      </w:divBdr>
      <w:divsChild>
        <w:div w:id="497312899">
          <w:marLeft w:val="0"/>
          <w:marRight w:val="0"/>
          <w:marTop w:val="0"/>
          <w:marBottom w:val="0"/>
          <w:divBdr>
            <w:top w:val="none" w:sz="0" w:space="0" w:color="auto"/>
            <w:left w:val="none" w:sz="0" w:space="0" w:color="auto"/>
            <w:bottom w:val="none" w:sz="0" w:space="0" w:color="auto"/>
            <w:right w:val="none" w:sz="0" w:space="0" w:color="auto"/>
          </w:divBdr>
        </w:div>
        <w:div w:id="165677229">
          <w:marLeft w:val="0"/>
          <w:marRight w:val="0"/>
          <w:marTop w:val="0"/>
          <w:marBottom w:val="0"/>
          <w:divBdr>
            <w:top w:val="none" w:sz="0" w:space="0" w:color="auto"/>
            <w:left w:val="none" w:sz="0" w:space="0" w:color="auto"/>
            <w:bottom w:val="none" w:sz="0" w:space="0" w:color="auto"/>
            <w:right w:val="none" w:sz="0" w:space="0" w:color="auto"/>
          </w:divBdr>
        </w:div>
        <w:div w:id="1549535676">
          <w:marLeft w:val="0"/>
          <w:marRight w:val="0"/>
          <w:marTop w:val="0"/>
          <w:marBottom w:val="0"/>
          <w:divBdr>
            <w:top w:val="none" w:sz="0" w:space="0" w:color="auto"/>
            <w:left w:val="none" w:sz="0" w:space="0" w:color="auto"/>
            <w:bottom w:val="none" w:sz="0" w:space="0" w:color="auto"/>
            <w:right w:val="none" w:sz="0" w:space="0" w:color="auto"/>
          </w:divBdr>
        </w:div>
        <w:div w:id="23871191">
          <w:marLeft w:val="0"/>
          <w:marRight w:val="0"/>
          <w:marTop w:val="0"/>
          <w:marBottom w:val="0"/>
          <w:divBdr>
            <w:top w:val="none" w:sz="0" w:space="0" w:color="auto"/>
            <w:left w:val="none" w:sz="0" w:space="0" w:color="auto"/>
            <w:bottom w:val="none" w:sz="0" w:space="0" w:color="auto"/>
            <w:right w:val="none" w:sz="0" w:space="0" w:color="auto"/>
          </w:divBdr>
        </w:div>
        <w:div w:id="1600021116">
          <w:marLeft w:val="0"/>
          <w:marRight w:val="0"/>
          <w:marTop w:val="0"/>
          <w:marBottom w:val="0"/>
          <w:divBdr>
            <w:top w:val="none" w:sz="0" w:space="0" w:color="auto"/>
            <w:left w:val="none" w:sz="0" w:space="0" w:color="auto"/>
            <w:bottom w:val="none" w:sz="0" w:space="0" w:color="auto"/>
            <w:right w:val="none" w:sz="0" w:space="0" w:color="auto"/>
          </w:divBdr>
        </w:div>
        <w:div w:id="1238370136">
          <w:marLeft w:val="0"/>
          <w:marRight w:val="0"/>
          <w:marTop w:val="0"/>
          <w:marBottom w:val="0"/>
          <w:divBdr>
            <w:top w:val="none" w:sz="0" w:space="0" w:color="auto"/>
            <w:left w:val="none" w:sz="0" w:space="0" w:color="auto"/>
            <w:bottom w:val="none" w:sz="0" w:space="0" w:color="auto"/>
            <w:right w:val="none" w:sz="0" w:space="0" w:color="auto"/>
          </w:divBdr>
        </w:div>
        <w:div w:id="1313288770">
          <w:marLeft w:val="0"/>
          <w:marRight w:val="0"/>
          <w:marTop w:val="0"/>
          <w:marBottom w:val="0"/>
          <w:divBdr>
            <w:top w:val="none" w:sz="0" w:space="0" w:color="auto"/>
            <w:left w:val="none" w:sz="0" w:space="0" w:color="auto"/>
            <w:bottom w:val="none" w:sz="0" w:space="0" w:color="auto"/>
            <w:right w:val="none" w:sz="0" w:space="0" w:color="auto"/>
          </w:divBdr>
        </w:div>
        <w:div w:id="583536691">
          <w:marLeft w:val="0"/>
          <w:marRight w:val="0"/>
          <w:marTop w:val="0"/>
          <w:marBottom w:val="0"/>
          <w:divBdr>
            <w:top w:val="none" w:sz="0" w:space="0" w:color="auto"/>
            <w:left w:val="none" w:sz="0" w:space="0" w:color="auto"/>
            <w:bottom w:val="none" w:sz="0" w:space="0" w:color="auto"/>
            <w:right w:val="none" w:sz="0" w:space="0" w:color="auto"/>
          </w:divBdr>
        </w:div>
        <w:div w:id="1959951242">
          <w:marLeft w:val="0"/>
          <w:marRight w:val="0"/>
          <w:marTop w:val="0"/>
          <w:marBottom w:val="0"/>
          <w:divBdr>
            <w:top w:val="none" w:sz="0" w:space="0" w:color="auto"/>
            <w:left w:val="none" w:sz="0" w:space="0" w:color="auto"/>
            <w:bottom w:val="none" w:sz="0" w:space="0" w:color="auto"/>
            <w:right w:val="none" w:sz="0" w:space="0" w:color="auto"/>
          </w:divBdr>
        </w:div>
      </w:divsChild>
    </w:div>
    <w:div w:id="410124953">
      <w:bodyDiv w:val="1"/>
      <w:marLeft w:val="0"/>
      <w:marRight w:val="0"/>
      <w:marTop w:val="0"/>
      <w:marBottom w:val="0"/>
      <w:divBdr>
        <w:top w:val="none" w:sz="0" w:space="0" w:color="auto"/>
        <w:left w:val="none" w:sz="0" w:space="0" w:color="auto"/>
        <w:bottom w:val="none" w:sz="0" w:space="0" w:color="auto"/>
        <w:right w:val="none" w:sz="0" w:space="0" w:color="auto"/>
      </w:divBdr>
    </w:div>
    <w:div w:id="619385458">
      <w:bodyDiv w:val="1"/>
      <w:marLeft w:val="0"/>
      <w:marRight w:val="0"/>
      <w:marTop w:val="0"/>
      <w:marBottom w:val="0"/>
      <w:divBdr>
        <w:top w:val="none" w:sz="0" w:space="0" w:color="auto"/>
        <w:left w:val="none" w:sz="0" w:space="0" w:color="auto"/>
        <w:bottom w:val="none" w:sz="0" w:space="0" w:color="auto"/>
        <w:right w:val="none" w:sz="0" w:space="0" w:color="auto"/>
      </w:divBdr>
    </w:div>
    <w:div w:id="750783972">
      <w:bodyDiv w:val="1"/>
      <w:marLeft w:val="0"/>
      <w:marRight w:val="0"/>
      <w:marTop w:val="0"/>
      <w:marBottom w:val="0"/>
      <w:divBdr>
        <w:top w:val="none" w:sz="0" w:space="0" w:color="auto"/>
        <w:left w:val="none" w:sz="0" w:space="0" w:color="auto"/>
        <w:bottom w:val="none" w:sz="0" w:space="0" w:color="auto"/>
        <w:right w:val="none" w:sz="0" w:space="0" w:color="auto"/>
      </w:divBdr>
      <w:divsChild>
        <w:div w:id="354380272">
          <w:marLeft w:val="0"/>
          <w:marRight w:val="0"/>
          <w:marTop w:val="0"/>
          <w:marBottom w:val="0"/>
          <w:divBdr>
            <w:top w:val="none" w:sz="0" w:space="0" w:color="auto"/>
            <w:left w:val="none" w:sz="0" w:space="0" w:color="auto"/>
            <w:bottom w:val="none" w:sz="0" w:space="0" w:color="auto"/>
            <w:right w:val="none" w:sz="0" w:space="0" w:color="auto"/>
          </w:divBdr>
        </w:div>
        <w:div w:id="963972579">
          <w:marLeft w:val="0"/>
          <w:marRight w:val="0"/>
          <w:marTop w:val="0"/>
          <w:marBottom w:val="0"/>
          <w:divBdr>
            <w:top w:val="none" w:sz="0" w:space="0" w:color="auto"/>
            <w:left w:val="none" w:sz="0" w:space="0" w:color="auto"/>
            <w:bottom w:val="none" w:sz="0" w:space="0" w:color="auto"/>
            <w:right w:val="none" w:sz="0" w:space="0" w:color="auto"/>
          </w:divBdr>
        </w:div>
        <w:div w:id="1387222946">
          <w:marLeft w:val="0"/>
          <w:marRight w:val="0"/>
          <w:marTop w:val="0"/>
          <w:marBottom w:val="0"/>
          <w:divBdr>
            <w:top w:val="none" w:sz="0" w:space="0" w:color="auto"/>
            <w:left w:val="none" w:sz="0" w:space="0" w:color="auto"/>
            <w:bottom w:val="none" w:sz="0" w:space="0" w:color="auto"/>
            <w:right w:val="none" w:sz="0" w:space="0" w:color="auto"/>
          </w:divBdr>
        </w:div>
        <w:div w:id="1908223266">
          <w:marLeft w:val="0"/>
          <w:marRight w:val="0"/>
          <w:marTop w:val="0"/>
          <w:marBottom w:val="0"/>
          <w:divBdr>
            <w:top w:val="none" w:sz="0" w:space="0" w:color="auto"/>
            <w:left w:val="none" w:sz="0" w:space="0" w:color="auto"/>
            <w:bottom w:val="none" w:sz="0" w:space="0" w:color="auto"/>
            <w:right w:val="none" w:sz="0" w:space="0" w:color="auto"/>
          </w:divBdr>
        </w:div>
        <w:div w:id="40129271">
          <w:marLeft w:val="0"/>
          <w:marRight w:val="0"/>
          <w:marTop w:val="0"/>
          <w:marBottom w:val="0"/>
          <w:divBdr>
            <w:top w:val="none" w:sz="0" w:space="0" w:color="auto"/>
            <w:left w:val="none" w:sz="0" w:space="0" w:color="auto"/>
            <w:bottom w:val="none" w:sz="0" w:space="0" w:color="auto"/>
            <w:right w:val="none" w:sz="0" w:space="0" w:color="auto"/>
          </w:divBdr>
        </w:div>
        <w:div w:id="1930037478">
          <w:marLeft w:val="0"/>
          <w:marRight w:val="0"/>
          <w:marTop w:val="0"/>
          <w:marBottom w:val="0"/>
          <w:divBdr>
            <w:top w:val="none" w:sz="0" w:space="0" w:color="auto"/>
            <w:left w:val="none" w:sz="0" w:space="0" w:color="auto"/>
            <w:bottom w:val="none" w:sz="0" w:space="0" w:color="auto"/>
            <w:right w:val="none" w:sz="0" w:space="0" w:color="auto"/>
          </w:divBdr>
        </w:div>
        <w:div w:id="1558013425">
          <w:marLeft w:val="0"/>
          <w:marRight w:val="0"/>
          <w:marTop w:val="0"/>
          <w:marBottom w:val="0"/>
          <w:divBdr>
            <w:top w:val="none" w:sz="0" w:space="0" w:color="auto"/>
            <w:left w:val="none" w:sz="0" w:space="0" w:color="auto"/>
            <w:bottom w:val="none" w:sz="0" w:space="0" w:color="auto"/>
            <w:right w:val="none" w:sz="0" w:space="0" w:color="auto"/>
          </w:divBdr>
        </w:div>
        <w:div w:id="1729499129">
          <w:marLeft w:val="0"/>
          <w:marRight w:val="0"/>
          <w:marTop w:val="0"/>
          <w:marBottom w:val="0"/>
          <w:divBdr>
            <w:top w:val="none" w:sz="0" w:space="0" w:color="auto"/>
            <w:left w:val="none" w:sz="0" w:space="0" w:color="auto"/>
            <w:bottom w:val="none" w:sz="0" w:space="0" w:color="auto"/>
            <w:right w:val="none" w:sz="0" w:space="0" w:color="auto"/>
          </w:divBdr>
        </w:div>
        <w:div w:id="1339428486">
          <w:marLeft w:val="0"/>
          <w:marRight w:val="0"/>
          <w:marTop w:val="0"/>
          <w:marBottom w:val="0"/>
          <w:divBdr>
            <w:top w:val="none" w:sz="0" w:space="0" w:color="auto"/>
            <w:left w:val="none" w:sz="0" w:space="0" w:color="auto"/>
            <w:bottom w:val="none" w:sz="0" w:space="0" w:color="auto"/>
            <w:right w:val="none" w:sz="0" w:space="0" w:color="auto"/>
          </w:divBdr>
        </w:div>
      </w:divsChild>
    </w:div>
    <w:div w:id="1192499004">
      <w:bodyDiv w:val="1"/>
      <w:marLeft w:val="0"/>
      <w:marRight w:val="0"/>
      <w:marTop w:val="0"/>
      <w:marBottom w:val="0"/>
      <w:divBdr>
        <w:top w:val="none" w:sz="0" w:space="0" w:color="auto"/>
        <w:left w:val="none" w:sz="0" w:space="0" w:color="auto"/>
        <w:bottom w:val="none" w:sz="0" w:space="0" w:color="auto"/>
        <w:right w:val="none" w:sz="0" w:space="0" w:color="auto"/>
      </w:divBdr>
    </w:div>
    <w:div w:id="1270505104">
      <w:bodyDiv w:val="1"/>
      <w:marLeft w:val="0"/>
      <w:marRight w:val="0"/>
      <w:marTop w:val="0"/>
      <w:marBottom w:val="0"/>
      <w:divBdr>
        <w:top w:val="none" w:sz="0" w:space="0" w:color="auto"/>
        <w:left w:val="none" w:sz="0" w:space="0" w:color="auto"/>
        <w:bottom w:val="none" w:sz="0" w:space="0" w:color="auto"/>
        <w:right w:val="none" w:sz="0" w:space="0" w:color="auto"/>
      </w:divBdr>
      <w:divsChild>
        <w:div w:id="2048485">
          <w:marLeft w:val="0"/>
          <w:marRight w:val="0"/>
          <w:marTop w:val="0"/>
          <w:marBottom w:val="0"/>
          <w:divBdr>
            <w:top w:val="none" w:sz="0" w:space="0" w:color="auto"/>
            <w:left w:val="none" w:sz="0" w:space="0" w:color="auto"/>
            <w:bottom w:val="none" w:sz="0" w:space="0" w:color="auto"/>
            <w:right w:val="none" w:sz="0" w:space="0" w:color="auto"/>
          </w:divBdr>
        </w:div>
        <w:div w:id="183402451">
          <w:marLeft w:val="0"/>
          <w:marRight w:val="0"/>
          <w:marTop w:val="0"/>
          <w:marBottom w:val="0"/>
          <w:divBdr>
            <w:top w:val="none" w:sz="0" w:space="0" w:color="auto"/>
            <w:left w:val="none" w:sz="0" w:space="0" w:color="auto"/>
            <w:bottom w:val="none" w:sz="0" w:space="0" w:color="auto"/>
            <w:right w:val="none" w:sz="0" w:space="0" w:color="auto"/>
          </w:divBdr>
        </w:div>
        <w:div w:id="1680890927">
          <w:marLeft w:val="0"/>
          <w:marRight w:val="0"/>
          <w:marTop w:val="0"/>
          <w:marBottom w:val="0"/>
          <w:divBdr>
            <w:top w:val="none" w:sz="0" w:space="0" w:color="auto"/>
            <w:left w:val="none" w:sz="0" w:space="0" w:color="auto"/>
            <w:bottom w:val="none" w:sz="0" w:space="0" w:color="auto"/>
            <w:right w:val="none" w:sz="0" w:space="0" w:color="auto"/>
          </w:divBdr>
        </w:div>
        <w:div w:id="252860215">
          <w:marLeft w:val="0"/>
          <w:marRight w:val="0"/>
          <w:marTop w:val="0"/>
          <w:marBottom w:val="0"/>
          <w:divBdr>
            <w:top w:val="none" w:sz="0" w:space="0" w:color="auto"/>
            <w:left w:val="none" w:sz="0" w:space="0" w:color="auto"/>
            <w:bottom w:val="none" w:sz="0" w:space="0" w:color="auto"/>
            <w:right w:val="none" w:sz="0" w:space="0" w:color="auto"/>
          </w:divBdr>
        </w:div>
        <w:div w:id="87695845">
          <w:marLeft w:val="0"/>
          <w:marRight w:val="0"/>
          <w:marTop w:val="0"/>
          <w:marBottom w:val="0"/>
          <w:divBdr>
            <w:top w:val="none" w:sz="0" w:space="0" w:color="auto"/>
            <w:left w:val="none" w:sz="0" w:space="0" w:color="auto"/>
            <w:bottom w:val="none" w:sz="0" w:space="0" w:color="auto"/>
            <w:right w:val="none" w:sz="0" w:space="0" w:color="auto"/>
          </w:divBdr>
        </w:div>
        <w:div w:id="1406342860">
          <w:marLeft w:val="0"/>
          <w:marRight w:val="0"/>
          <w:marTop w:val="0"/>
          <w:marBottom w:val="0"/>
          <w:divBdr>
            <w:top w:val="none" w:sz="0" w:space="0" w:color="auto"/>
            <w:left w:val="none" w:sz="0" w:space="0" w:color="auto"/>
            <w:bottom w:val="none" w:sz="0" w:space="0" w:color="auto"/>
            <w:right w:val="none" w:sz="0" w:space="0" w:color="auto"/>
          </w:divBdr>
        </w:div>
        <w:div w:id="361442663">
          <w:marLeft w:val="0"/>
          <w:marRight w:val="0"/>
          <w:marTop w:val="0"/>
          <w:marBottom w:val="0"/>
          <w:divBdr>
            <w:top w:val="none" w:sz="0" w:space="0" w:color="auto"/>
            <w:left w:val="none" w:sz="0" w:space="0" w:color="auto"/>
            <w:bottom w:val="none" w:sz="0" w:space="0" w:color="auto"/>
            <w:right w:val="none" w:sz="0" w:space="0" w:color="auto"/>
          </w:divBdr>
        </w:div>
        <w:div w:id="1892499544">
          <w:marLeft w:val="0"/>
          <w:marRight w:val="0"/>
          <w:marTop w:val="0"/>
          <w:marBottom w:val="0"/>
          <w:divBdr>
            <w:top w:val="none" w:sz="0" w:space="0" w:color="auto"/>
            <w:left w:val="none" w:sz="0" w:space="0" w:color="auto"/>
            <w:bottom w:val="none" w:sz="0" w:space="0" w:color="auto"/>
            <w:right w:val="none" w:sz="0" w:space="0" w:color="auto"/>
          </w:divBdr>
        </w:div>
        <w:div w:id="300352743">
          <w:marLeft w:val="0"/>
          <w:marRight w:val="0"/>
          <w:marTop w:val="0"/>
          <w:marBottom w:val="0"/>
          <w:divBdr>
            <w:top w:val="none" w:sz="0" w:space="0" w:color="auto"/>
            <w:left w:val="none" w:sz="0" w:space="0" w:color="auto"/>
            <w:bottom w:val="none" w:sz="0" w:space="0" w:color="auto"/>
            <w:right w:val="none" w:sz="0" w:space="0" w:color="auto"/>
          </w:divBdr>
        </w:div>
        <w:div w:id="604701779">
          <w:marLeft w:val="0"/>
          <w:marRight w:val="0"/>
          <w:marTop w:val="0"/>
          <w:marBottom w:val="0"/>
          <w:divBdr>
            <w:top w:val="none" w:sz="0" w:space="0" w:color="auto"/>
            <w:left w:val="none" w:sz="0" w:space="0" w:color="auto"/>
            <w:bottom w:val="none" w:sz="0" w:space="0" w:color="auto"/>
            <w:right w:val="none" w:sz="0" w:space="0" w:color="auto"/>
          </w:divBdr>
        </w:div>
        <w:div w:id="2060126055">
          <w:marLeft w:val="0"/>
          <w:marRight w:val="0"/>
          <w:marTop w:val="0"/>
          <w:marBottom w:val="0"/>
          <w:divBdr>
            <w:top w:val="none" w:sz="0" w:space="0" w:color="auto"/>
            <w:left w:val="none" w:sz="0" w:space="0" w:color="auto"/>
            <w:bottom w:val="none" w:sz="0" w:space="0" w:color="auto"/>
            <w:right w:val="none" w:sz="0" w:space="0" w:color="auto"/>
          </w:divBdr>
        </w:div>
        <w:div w:id="2130974391">
          <w:marLeft w:val="0"/>
          <w:marRight w:val="0"/>
          <w:marTop w:val="0"/>
          <w:marBottom w:val="0"/>
          <w:divBdr>
            <w:top w:val="none" w:sz="0" w:space="0" w:color="auto"/>
            <w:left w:val="none" w:sz="0" w:space="0" w:color="auto"/>
            <w:bottom w:val="none" w:sz="0" w:space="0" w:color="auto"/>
            <w:right w:val="none" w:sz="0" w:space="0" w:color="auto"/>
          </w:divBdr>
        </w:div>
        <w:div w:id="2105106755">
          <w:marLeft w:val="0"/>
          <w:marRight w:val="0"/>
          <w:marTop w:val="0"/>
          <w:marBottom w:val="0"/>
          <w:divBdr>
            <w:top w:val="none" w:sz="0" w:space="0" w:color="auto"/>
            <w:left w:val="none" w:sz="0" w:space="0" w:color="auto"/>
            <w:bottom w:val="none" w:sz="0" w:space="0" w:color="auto"/>
            <w:right w:val="none" w:sz="0" w:space="0" w:color="auto"/>
          </w:divBdr>
        </w:div>
        <w:div w:id="1763456966">
          <w:marLeft w:val="0"/>
          <w:marRight w:val="0"/>
          <w:marTop w:val="0"/>
          <w:marBottom w:val="0"/>
          <w:divBdr>
            <w:top w:val="none" w:sz="0" w:space="0" w:color="auto"/>
            <w:left w:val="none" w:sz="0" w:space="0" w:color="auto"/>
            <w:bottom w:val="none" w:sz="0" w:space="0" w:color="auto"/>
            <w:right w:val="none" w:sz="0" w:space="0" w:color="auto"/>
          </w:divBdr>
        </w:div>
        <w:div w:id="960039951">
          <w:marLeft w:val="0"/>
          <w:marRight w:val="0"/>
          <w:marTop w:val="0"/>
          <w:marBottom w:val="0"/>
          <w:divBdr>
            <w:top w:val="none" w:sz="0" w:space="0" w:color="auto"/>
            <w:left w:val="none" w:sz="0" w:space="0" w:color="auto"/>
            <w:bottom w:val="none" w:sz="0" w:space="0" w:color="auto"/>
            <w:right w:val="none" w:sz="0" w:space="0" w:color="auto"/>
          </w:divBdr>
        </w:div>
        <w:div w:id="802575105">
          <w:marLeft w:val="0"/>
          <w:marRight w:val="0"/>
          <w:marTop w:val="0"/>
          <w:marBottom w:val="0"/>
          <w:divBdr>
            <w:top w:val="none" w:sz="0" w:space="0" w:color="auto"/>
            <w:left w:val="none" w:sz="0" w:space="0" w:color="auto"/>
            <w:bottom w:val="none" w:sz="0" w:space="0" w:color="auto"/>
            <w:right w:val="none" w:sz="0" w:space="0" w:color="auto"/>
          </w:divBdr>
        </w:div>
        <w:div w:id="1620800621">
          <w:marLeft w:val="0"/>
          <w:marRight w:val="0"/>
          <w:marTop w:val="0"/>
          <w:marBottom w:val="0"/>
          <w:divBdr>
            <w:top w:val="none" w:sz="0" w:space="0" w:color="auto"/>
            <w:left w:val="none" w:sz="0" w:space="0" w:color="auto"/>
            <w:bottom w:val="none" w:sz="0" w:space="0" w:color="auto"/>
            <w:right w:val="none" w:sz="0" w:space="0" w:color="auto"/>
          </w:divBdr>
        </w:div>
        <w:div w:id="533080166">
          <w:marLeft w:val="0"/>
          <w:marRight w:val="0"/>
          <w:marTop w:val="0"/>
          <w:marBottom w:val="0"/>
          <w:divBdr>
            <w:top w:val="none" w:sz="0" w:space="0" w:color="auto"/>
            <w:left w:val="none" w:sz="0" w:space="0" w:color="auto"/>
            <w:bottom w:val="none" w:sz="0" w:space="0" w:color="auto"/>
            <w:right w:val="none" w:sz="0" w:space="0" w:color="auto"/>
          </w:divBdr>
        </w:div>
        <w:div w:id="1562640680">
          <w:marLeft w:val="0"/>
          <w:marRight w:val="0"/>
          <w:marTop w:val="0"/>
          <w:marBottom w:val="0"/>
          <w:divBdr>
            <w:top w:val="none" w:sz="0" w:space="0" w:color="auto"/>
            <w:left w:val="none" w:sz="0" w:space="0" w:color="auto"/>
            <w:bottom w:val="none" w:sz="0" w:space="0" w:color="auto"/>
            <w:right w:val="none" w:sz="0" w:space="0" w:color="auto"/>
          </w:divBdr>
        </w:div>
        <w:div w:id="1670988641">
          <w:marLeft w:val="0"/>
          <w:marRight w:val="0"/>
          <w:marTop w:val="0"/>
          <w:marBottom w:val="0"/>
          <w:divBdr>
            <w:top w:val="none" w:sz="0" w:space="0" w:color="auto"/>
            <w:left w:val="none" w:sz="0" w:space="0" w:color="auto"/>
            <w:bottom w:val="none" w:sz="0" w:space="0" w:color="auto"/>
            <w:right w:val="none" w:sz="0" w:space="0" w:color="auto"/>
          </w:divBdr>
        </w:div>
        <w:div w:id="1924989471">
          <w:marLeft w:val="0"/>
          <w:marRight w:val="0"/>
          <w:marTop w:val="0"/>
          <w:marBottom w:val="0"/>
          <w:divBdr>
            <w:top w:val="none" w:sz="0" w:space="0" w:color="auto"/>
            <w:left w:val="none" w:sz="0" w:space="0" w:color="auto"/>
            <w:bottom w:val="none" w:sz="0" w:space="0" w:color="auto"/>
            <w:right w:val="none" w:sz="0" w:space="0" w:color="auto"/>
          </w:divBdr>
        </w:div>
        <w:div w:id="1671373892">
          <w:marLeft w:val="0"/>
          <w:marRight w:val="0"/>
          <w:marTop w:val="0"/>
          <w:marBottom w:val="0"/>
          <w:divBdr>
            <w:top w:val="none" w:sz="0" w:space="0" w:color="auto"/>
            <w:left w:val="none" w:sz="0" w:space="0" w:color="auto"/>
            <w:bottom w:val="none" w:sz="0" w:space="0" w:color="auto"/>
            <w:right w:val="none" w:sz="0" w:space="0" w:color="auto"/>
          </w:divBdr>
        </w:div>
        <w:div w:id="1677146437">
          <w:marLeft w:val="0"/>
          <w:marRight w:val="0"/>
          <w:marTop w:val="0"/>
          <w:marBottom w:val="0"/>
          <w:divBdr>
            <w:top w:val="none" w:sz="0" w:space="0" w:color="auto"/>
            <w:left w:val="none" w:sz="0" w:space="0" w:color="auto"/>
            <w:bottom w:val="none" w:sz="0" w:space="0" w:color="auto"/>
            <w:right w:val="none" w:sz="0" w:space="0" w:color="auto"/>
          </w:divBdr>
        </w:div>
        <w:div w:id="507138700">
          <w:marLeft w:val="0"/>
          <w:marRight w:val="0"/>
          <w:marTop w:val="0"/>
          <w:marBottom w:val="0"/>
          <w:divBdr>
            <w:top w:val="none" w:sz="0" w:space="0" w:color="auto"/>
            <w:left w:val="none" w:sz="0" w:space="0" w:color="auto"/>
            <w:bottom w:val="none" w:sz="0" w:space="0" w:color="auto"/>
            <w:right w:val="none" w:sz="0" w:space="0" w:color="auto"/>
          </w:divBdr>
        </w:div>
        <w:div w:id="2023700300">
          <w:marLeft w:val="0"/>
          <w:marRight w:val="0"/>
          <w:marTop w:val="0"/>
          <w:marBottom w:val="0"/>
          <w:divBdr>
            <w:top w:val="none" w:sz="0" w:space="0" w:color="auto"/>
            <w:left w:val="none" w:sz="0" w:space="0" w:color="auto"/>
            <w:bottom w:val="none" w:sz="0" w:space="0" w:color="auto"/>
            <w:right w:val="none" w:sz="0" w:space="0" w:color="auto"/>
          </w:divBdr>
        </w:div>
        <w:div w:id="1822381764">
          <w:marLeft w:val="0"/>
          <w:marRight w:val="0"/>
          <w:marTop w:val="0"/>
          <w:marBottom w:val="0"/>
          <w:divBdr>
            <w:top w:val="none" w:sz="0" w:space="0" w:color="auto"/>
            <w:left w:val="none" w:sz="0" w:space="0" w:color="auto"/>
            <w:bottom w:val="none" w:sz="0" w:space="0" w:color="auto"/>
            <w:right w:val="none" w:sz="0" w:space="0" w:color="auto"/>
          </w:divBdr>
        </w:div>
      </w:divsChild>
    </w:div>
    <w:div w:id="1426346257">
      <w:bodyDiv w:val="1"/>
      <w:marLeft w:val="0"/>
      <w:marRight w:val="0"/>
      <w:marTop w:val="0"/>
      <w:marBottom w:val="0"/>
      <w:divBdr>
        <w:top w:val="none" w:sz="0" w:space="0" w:color="auto"/>
        <w:left w:val="none" w:sz="0" w:space="0" w:color="auto"/>
        <w:bottom w:val="none" w:sz="0" w:space="0" w:color="auto"/>
        <w:right w:val="none" w:sz="0" w:space="0" w:color="auto"/>
      </w:divBdr>
      <w:divsChild>
        <w:div w:id="578254143">
          <w:marLeft w:val="0"/>
          <w:marRight w:val="0"/>
          <w:marTop w:val="0"/>
          <w:marBottom w:val="0"/>
          <w:divBdr>
            <w:top w:val="none" w:sz="0" w:space="0" w:color="auto"/>
            <w:left w:val="none" w:sz="0" w:space="0" w:color="auto"/>
            <w:bottom w:val="none" w:sz="0" w:space="0" w:color="auto"/>
            <w:right w:val="none" w:sz="0" w:space="0" w:color="auto"/>
          </w:divBdr>
        </w:div>
        <w:div w:id="1373307890">
          <w:marLeft w:val="0"/>
          <w:marRight w:val="0"/>
          <w:marTop w:val="0"/>
          <w:marBottom w:val="0"/>
          <w:divBdr>
            <w:top w:val="none" w:sz="0" w:space="0" w:color="auto"/>
            <w:left w:val="none" w:sz="0" w:space="0" w:color="auto"/>
            <w:bottom w:val="none" w:sz="0" w:space="0" w:color="auto"/>
            <w:right w:val="none" w:sz="0" w:space="0" w:color="auto"/>
          </w:divBdr>
          <w:divsChild>
            <w:div w:id="2255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06192">
      <w:bodyDiv w:val="1"/>
      <w:marLeft w:val="0"/>
      <w:marRight w:val="0"/>
      <w:marTop w:val="0"/>
      <w:marBottom w:val="0"/>
      <w:divBdr>
        <w:top w:val="none" w:sz="0" w:space="0" w:color="auto"/>
        <w:left w:val="none" w:sz="0" w:space="0" w:color="auto"/>
        <w:bottom w:val="none" w:sz="0" w:space="0" w:color="auto"/>
        <w:right w:val="none" w:sz="0" w:space="0" w:color="auto"/>
      </w:divBdr>
      <w:divsChild>
        <w:div w:id="216819793">
          <w:marLeft w:val="0"/>
          <w:marRight w:val="0"/>
          <w:marTop w:val="0"/>
          <w:marBottom w:val="0"/>
          <w:divBdr>
            <w:top w:val="none" w:sz="0" w:space="0" w:color="auto"/>
            <w:left w:val="none" w:sz="0" w:space="0" w:color="auto"/>
            <w:bottom w:val="none" w:sz="0" w:space="0" w:color="auto"/>
            <w:right w:val="none" w:sz="0" w:space="0" w:color="auto"/>
          </w:divBdr>
        </w:div>
        <w:div w:id="135953945">
          <w:marLeft w:val="0"/>
          <w:marRight w:val="0"/>
          <w:marTop w:val="0"/>
          <w:marBottom w:val="0"/>
          <w:divBdr>
            <w:top w:val="none" w:sz="0" w:space="0" w:color="auto"/>
            <w:left w:val="none" w:sz="0" w:space="0" w:color="auto"/>
            <w:bottom w:val="none" w:sz="0" w:space="0" w:color="auto"/>
            <w:right w:val="none" w:sz="0" w:space="0" w:color="auto"/>
          </w:divBdr>
        </w:div>
        <w:div w:id="701176022">
          <w:marLeft w:val="0"/>
          <w:marRight w:val="0"/>
          <w:marTop w:val="0"/>
          <w:marBottom w:val="0"/>
          <w:divBdr>
            <w:top w:val="none" w:sz="0" w:space="0" w:color="auto"/>
            <w:left w:val="none" w:sz="0" w:space="0" w:color="auto"/>
            <w:bottom w:val="none" w:sz="0" w:space="0" w:color="auto"/>
            <w:right w:val="none" w:sz="0" w:space="0" w:color="auto"/>
          </w:divBdr>
        </w:div>
        <w:div w:id="1417554892">
          <w:marLeft w:val="0"/>
          <w:marRight w:val="0"/>
          <w:marTop w:val="0"/>
          <w:marBottom w:val="0"/>
          <w:divBdr>
            <w:top w:val="none" w:sz="0" w:space="0" w:color="auto"/>
            <w:left w:val="none" w:sz="0" w:space="0" w:color="auto"/>
            <w:bottom w:val="none" w:sz="0" w:space="0" w:color="auto"/>
            <w:right w:val="none" w:sz="0" w:space="0" w:color="auto"/>
          </w:divBdr>
        </w:div>
        <w:div w:id="880634506">
          <w:marLeft w:val="0"/>
          <w:marRight w:val="0"/>
          <w:marTop w:val="0"/>
          <w:marBottom w:val="0"/>
          <w:divBdr>
            <w:top w:val="none" w:sz="0" w:space="0" w:color="auto"/>
            <w:left w:val="none" w:sz="0" w:space="0" w:color="auto"/>
            <w:bottom w:val="none" w:sz="0" w:space="0" w:color="auto"/>
            <w:right w:val="none" w:sz="0" w:space="0" w:color="auto"/>
          </w:divBdr>
        </w:div>
        <w:div w:id="1168909518">
          <w:marLeft w:val="0"/>
          <w:marRight w:val="0"/>
          <w:marTop w:val="0"/>
          <w:marBottom w:val="0"/>
          <w:divBdr>
            <w:top w:val="none" w:sz="0" w:space="0" w:color="auto"/>
            <w:left w:val="none" w:sz="0" w:space="0" w:color="auto"/>
            <w:bottom w:val="none" w:sz="0" w:space="0" w:color="auto"/>
            <w:right w:val="none" w:sz="0" w:space="0" w:color="auto"/>
          </w:divBdr>
        </w:div>
        <w:div w:id="1965696581">
          <w:marLeft w:val="0"/>
          <w:marRight w:val="0"/>
          <w:marTop w:val="0"/>
          <w:marBottom w:val="0"/>
          <w:divBdr>
            <w:top w:val="none" w:sz="0" w:space="0" w:color="auto"/>
            <w:left w:val="none" w:sz="0" w:space="0" w:color="auto"/>
            <w:bottom w:val="none" w:sz="0" w:space="0" w:color="auto"/>
            <w:right w:val="none" w:sz="0" w:space="0" w:color="auto"/>
          </w:divBdr>
        </w:div>
        <w:div w:id="1062555713">
          <w:marLeft w:val="0"/>
          <w:marRight w:val="0"/>
          <w:marTop w:val="0"/>
          <w:marBottom w:val="0"/>
          <w:divBdr>
            <w:top w:val="none" w:sz="0" w:space="0" w:color="auto"/>
            <w:left w:val="none" w:sz="0" w:space="0" w:color="auto"/>
            <w:bottom w:val="none" w:sz="0" w:space="0" w:color="auto"/>
            <w:right w:val="none" w:sz="0" w:space="0" w:color="auto"/>
          </w:divBdr>
        </w:div>
        <w:div w:id="2128229325">
          <w:marLeft w:val="0"/>
          <w:marRight w:val="0"/>
          <w:marTop w:val="0"/>
          <w:marBottom w:val="0"/>
          <w:divBdr>
            <w:top w:val="none" w:sz="0" w:space="0" w:color="auto"/>
            <w:left w:val="none" w:sz="0" w:space="0" w:color="auto"/>
            <w:bottom w:val="none" w:sz="0" w:space="0" w:color="auto"/>
            <w:right w:val="none" w:sz="0" w:space="0" w:color="auto"/>
          </w:divBdr>
        </w:div>
        <w:div w:id="1473526663">
          <w:marLeft w:val="0"/>
          <w:marRight w:val="0"/>
          <w:marTop w:val="0"/>
          <w:marBottom w:val="0"/>
          <w:divBdr>
            <w:top w:val="none" w:sz="0" w:space="0" w:color="auto"/>
            <w:left w:val="none" w:sz="0" w:space="0" w:color="auto"/>
            <w:bottom w:val="none" w:sz="0" w:space="0" w:color="auto"/>
            <w:right w:val="none" w:sz="0" w:space="0" w:color="auto"/>
          </w:divBdr>
        </w:div>
        <w:div w:id="1255360026">
          <w:marLeft w:val="0"/>
          <w:marRight w:val="0"/>
          <w:marTop w:val="0"/>
          <w:marBottom w:val="0"/>
          <w:divBdr>
            <w:top w:val="none" w:sz="0" w:space="0" w:color="auto"/>
            <w:left w:val="none" w:sz="0" w:space="0" w:color="auto"/>
            <w:bottom w:val="none" w:sz="0" w:space="0" w:color="auto"/>
            <w:right w:val="none" w:sz="0" w:space="0" w:color="auto"/>
          </w:divBdr>
        </w:div>
        <w:div w:id="1802384940">
          <w:marLeft w:val="0"/>
          <w:marRight w:val="0"/>
          <w:marTop w:val="0"/>
          <w:marBottom w:val="0"/>
          <w:divBdr>
            <w:top w:val="none" w:sz="0" w:space="0" w:color="auto"/>
            <w:left w:val="none" w:sz="0" w:space="0" w:color="auto"/>
            <w:bottom w:val="none" w:sz="0" w:space="0" w:color="auto"/>
            <w:right w:val="none" w:sz="0" w:space="0" w:color="auto"/>
          </w:divBdr>
        </w:div>
        <w:div w:id="1123041773">
          <w:marLeft w:val="0"/>
          <w:marRight w:val="0"/>
          <w:marTop w:val="0"/>
          <w:marBottom w:val="0"/>
          <w:divBdr>
            <w:top w:val="none" w:sz="0" w:space="0" w:color="auto"/>
            <w:left w:val="none" w:sz="0" w:space="0" w:color="auto"/>
            <w:bottom w:val="none" w:sz="0" w:space="0" w:color="auto"/>
            <w:right w:val="none" w:sz="0" w:space="0" w:color="auto"/>
          </w:divBdr>
        </w:div>
        <w:div w:id="889730173">
          <w:marLeft w:val="0"/>
          <w:marRight w:val="0"/>
          <w:marTop w:val="0"/>
          <w:marBottom w:val="0"/>
          <w:divBdr>
            <w:top w:val="none" w:sz="0" w:space="0" w:color="auto"/>
            <w:left w:val="none" w:sz="0" w:space="0" w:color="auto"/>
            <w:bottom w:val="none" w:sz="0" w:space="0" w:color="auto"/>
            <w:right w:val="none" w:sz="0" w:space="0" w:color="auto"/>
          </w:divBdr>
        </w:div>
        <w:div w:id="940725469">
          <w:marLeft w:val="0"/>
          <w:marRight w:val="0"/>
          <w:marTop w:val="0"/>
          <w:marBottom w:val="0"/>
          <w:divBdr>
            <w:top w:val="none" w:sz="0" w:space="0" w:color="auto"/>
            <w:left w:val="none" w:sz="0" w:space="0" w:color="auto"/>
            <w:bottom w:val="none" w:sz="0" w:space="0" w:color="auto"/>
            <w:right w:val="none" w:sz="0" w:space="0" w:color="auto"/>
          </w:divBdr>
        </w:div>
        <w:div w:id="897203005">
          <w:marLeft w:val="0"/>
          <w:marRight w:val="0"/>
          <w:marTop w:val="0"/>
          <w:marBottom w:val="0"/>
          <w:divBdr>
            <w:top w:val="none" w:sz="0" w:space="0" w:color="auto"/>
            <w:left w:val="none" w:sz="0" w:space="0" w:color="auto"/>
            <w:bottom w:val="none" w:sz="0" w:space="0" w:color="auto"/>
            <w:right w:val="none" w:sz="0" w:space="0" w:color="auto"/>
          </w:divBdr>
        </w:div>
        <w:div w:id="798841205">
          <w:marLeft w:val="0"/>
          <w:marRight w:val="0"/>
          <w:marTop w:val="0"/>
          <w:marBottom w:val="0"/>
          <w:divBdr>
            <w:top w:val="none" w:sz="0" w:space="0" w:color="auto"/>
            <w:left w:val="none" w:sz="0" w:space="0" w:color="auto"/>
            <w:bottom w:val="none" w:sz="0" w:space="0" w:color="auto"/>
            <w:right w:val="none" w:sz="0" w:space="0" w:color="auto"/>
          </w:divBdr>
        </w:div>
        <w:div w:id="1922252021">
          <w:marLeft w:val="0"/>
          <w:marRight w:val="0"/>
          <w:marTop w:val="0"/>
          <w:marBottom w:val="0"/>
          <w:divBdr>
            <w:top w:val="none" w:sz="0" w:space="0" w:color="auto"/>
            <w:left w:val="none" w:sz="0" w:space="0" w:color="auto"/>
            <w:bottom w:val="none" w:sz="0" w:space="0" w:color="auto"/>
            <w:right w:val="none" w:sz="0" w:space="0" w:color="auto"/>
          </w:divBdr>
        </w:div>
        <w:div w:id="619723060">
          <w:marLeft w:val="0"/>
          <w:marRight w:val="0"/>
          <w:marTop w:val="0"/>
          <w:marBottom w:val="0"/>
          <w:divBdr>
            <w:top w:val="none" w:sz="0" w:space="0" w:color="auto"/>
            <w:left w:val="none" w:sz="0" w:space="0" w:color="auto"/>
            <w:bottom w:val="none" w:sz="0" w:space="0" w:color="auto"/>
            <w:right w:val="none" w:sz="0" w:space="0" w:color="auto"/>
          </w:divBdr>
        </w:div>
        <w:div w:id="166211514">
          <w:marLeft w:val="0"/>
          <w:marRight w:val="0"/>
          <w:marTop w:val="0"/>
          <w:marBottom w:val="0"/>
          <w:divBdr>
            <w:top w:val="none" w:sz="0" w:space="0" w:color="auto"/>
            <w:left w:val="none" w:sz="0" w:space="0" w:color="auto"/>
            <w:bottom w:val="none" w:sz="0" w:space="0" w:color="auto"/>
            <w:right w:val="none" w:sz="0" w:space="0" w:color="auto"/>
          </w:divBdr>
        </w:div>
        <w:div w:id="174344425">
          <w:marLeft w:val="0"/>
          <w:marRight w:val="0"/>
          <w:marTop w:val="0"/>
          <w:marBottom w:val="0"/>
          <w:divBdr>
            <w:top w:val="none" w:sz="0" w:space="0" w:color="auto"/>
            <w:left w:val="none" w:sz="0" w:space="0" w:color="auto"/>
            <w:bottom w:val="none" w:sz="0" w:space="0" w:color="auto"/>
            <w:right w:val="none" w:sz="0" w:space="0" w:color="auto"/>
          </w:divBdr>
        </w:div>
        <w:div w:id="645815853">
          <w:marLeft w:val="0"/>
          <w:marRight w:val="0"/>
          <w:marTop w:val="0"/>
          <w:marBottom w:val="0"/>
          <w:divBdr>
            <w:top w:val="none" w:sz="0" w:space="0" w:color="auto"/>
            <w:left w:val="none" w:sz="0" w:space="0" w:color="auto"/>
            <w:bottom w:val="none" w:sz="0" w:space="0" w:color="auto"/>
            <w:right w:val="none" w:sz="0" w:space="0" w:color="auto"/>
          </w:divBdr>
        </w:div>
        <w:div w:id="458109793">
          <w:marLeft w:val="0"/>
          <w:marRight w:val="0"/>
          <w:marTop w:val="0"/>
          <w:marBottom w:val="0"/>
          <w:divBdr>
            <w:top w:val="none" w:sz="0" w:space="0" w:color="auto"/>
            <w:left w:val="none" w:sz="0" w:space="0" w:color="auto"/>
            <w:bottom w:val="none" w:sz="0" w:space="0" w:color="auto"/>
            <w:right w:val="none" w:sz="0" w:space="0" w:color="auto"/>
          </w:divBdr>
        </w:div>
        <w:div w:id="712071637">
          <w:marLeft w:val="0"/>
          <w:marRight w:val="0"/>
          <w:marTop w:val="0"/>
          <w:marBottom w:val="0"/>
          <w:divBdr>
            <w:top w:val="none" w:sz="0" w:space="0" w:color="auto"/>
            <w:left w:val="none" w:sz="0" w:space="0" w:color="auto"/>
            <w:bottom w:val="none" w:sz="0" w:space="0" w:color="auto"/>
            <w:right w:val="none" w:sz="0" w:space="0" w:color="auto"/>
          </w:divBdr>
        </w:div>
        <w:div w:id="1717973063">
          <w:marLeft w:val="0"/>
          <w:marRight w:val="0"/>
          <w:marTop w:val="0"/>
          <w:marBottom w:val="0"/>
          <w:divBdr>
            <w:top w:val="none" w:sz="0" w:space="0" w:color="auto"/>
            <w:left w:val="none" w:sz="0" w:space="0" w:color="auto"/>
            <w:bottom w:val="none" w:sz="0" w:space="0" w:color="auto"/>
            <w:right w:val="none" w:sz="0" w:space="0" w:color="auto"/>
          </w:divBdr>
        </w:div>
        <w:div w:id="606238831">
          <w:marLeft w:val="0"/>
          <w:marRight w:val="0"/>
          <w:marTop w:val="0"/>
          <w:marBottom w:val="0"/>
          <w:divBdr>
            <w:top w:val="none" w:sz="0" w:space="0" w:color="auto"/>
            <w:left w:val="none" w:sz="0" w:space="0" w:color="auto"/>
            <w:bottom w:val="none" w:sz="0" w:space="0" w:color="auto"/>
            <w:right w:val="none" w:sz="0" w:space="0" w:color="auto"/>
          </w:divBdr>
        </w:div>
        <w:div w:id="1648586237">
          <w:marLeft w:val="0"/>
          <w:marRight w:val="0"/>
          <w:marTop w:val="0"/>
          <w:marBottom w:val="0"/>
          <w:divBdr>
            <w:top w:val="none" w:sz="0" w:space="0" w:color="auto"/>
            <w:left w:val="none" w:sz="0" w:space="0" w:color="auto"/>
            <w:bottom w:val="none" w:sz="0" w:space="0" w:color="auto"/>
            <w:right w:val="none" w:sz="0" w:space="0" w:color="auto"/>
          </w:divBdr>
        </w:div>
        <w:div w:id="797455081">
          <w:marLeft w:val="0"/>
          <w:marRight w:val="0"/>
          <w:marTop w:val="0"/>
          <w:marBottom w:val="0"/>
          <w:divBdr>
            <w:top w:val="none" w:sz="0" w:space="0" w:color="auto"/>
            <w:left w:val="none" w:sz="0" w:space="0" w:color="auto"/>
            <w:bottom w:val="none" w:sz="0" w:space="0" w:color="auto"/>
            <w:right w:val="none" w:sz="0" w:space="0" w:color="auto"/>
          </w:divBdr>
        </w:div>
        <w:div w:id="553321477">
          <w:marLeft w:val="0"/>
          <w:marRight w:val="0"/>
          <w:marTop w:val="0"/>
          <w:marBottom w:val="0"/>
          <w:divBdr>
            <w:top w:val="none" w:sz="0" w:space="0" w:color="auto"/>
            <w:left w:val="none" w:sz="0" w:space="0" w:color="auto"/>
            <w:bottom w:val="none" w:sz="0" w:space="0" w:color="auto"/>
            <w:right w:val="none" w:sz="0" w:space="0" w:color="auto"/>
          </w:divBdr>
        </w:div>
        <w:div w:id="738988872">
          <w:marLeft w:val="0"/>
          <w:marRight w:val="0"/>
          <w:marTop w:val="0"/>
          <w:marBottom w:val="0"/>
          <w:divBdr>
            <w:top w:val="none" w:sz="0" w:space="0" w:color="auto"/>
            <w:left w:val="none" w:sz="0" w:space="0" w:color="auto"/>
            <w:bottom w:val="none" w:sz="0" w:space="0" w:color="auto"/>
            <w:right w:val="none" w:sz="0" w:space="0" w:color="auto"/>
          </w:divBdr>
        </w:div>
        <w:div w:id="864294441">
          <w:marLeft w:val="0"/>
          <w:marRight w:val="0"/>
          <w:marTop w:val="0"/>
          <w:marBottom w:val="0"/>
          <w:divBdr>
            <w:top w:val="none" w:sz="0" w:space="0" w:color="auto"/>
            <w:left w:val="none" w:sz="0" w:space="0" w:color="auto"/>
            <w:bottom w:val="none" w:sz="0" w:space="0" w:color="auto"/>
            <w:right w:val="none" w:sz="0" w:space="0" w:color="auto"/>
          </w:divBdr>
        </w:div>
        <w:div w:id="889726583">
          <w:marLeft w:val="0"/>
          <w:marRight w:val="0"/>
          <w:marTop w:val="0"/>
          <w:marBottom w:val="0"/>
          <w:divBdr>
            <w:top w:val="none" w:sz="0" w:space="0" w:color="auto"/>
            <w:left w:val="none" w:sz="0" w:space="0" w:color="auto"/>
            <w:bottom w:val="none" w:sz="0" w:space="0" w:color="auto"/>
            <w:right w:val="none" w:sz="0" w:space="0" w:color="auto"/>
          </w:divBdr>
        </w:div>
        <w:div w:id="1142387640">
          <w:marLeft w:val="0"/>
          <w:marRight w:val="0"/>
          <w:marTop w:val="0"/>
          <w:marBottom w:val="0"/>
          <w:divBdr>
            <w:top w:val="none" w:sz="0" w:space="0" w:color="auto"/>
            <w:left w:val="none" w:sz="0" w:space="0" w:color="auto"/>
            <w:bottom w:val="none" w:sz="0" w:space="0" w:color="auto"/>
            <w:right w:val="none" w:sz="0" w:space="0" w:color="auto"/>
          </w:divBdr>
        </w:div>
        <w:div w:id="83459828">
          <w:marLeft w:val="0"/>
          <w:marRight w:val="0"/>
          <w:marTop w:val="0"/>
          <w:marBottom w:val="0"/>
          <w:divBdr>
            <w:top w:val="none" w:sz="0" w:space="0" w:color="auto"/>
            <w:left w:val="none" w:sz="0" w:space="0" w:color="auto"/>
            <w:bottom w:val="none" w:sz="0" w:space="0" w:color="auto"/>
            <w:right w:val="none" w:sz="0" w:space="0" w:color="auto"/>
          </w:divBdr>
        </w:div>
        <w:div w:id="2168000">
          <w:marLeft w:val="0"/>
          <w:marRight w:val="0"/>
          <w:marTop w:val="0"/>
          <w:marBottom w:val="0"/>
          <w:divBdr>
            <w:top w:val="none" w:sz="0" w:space="0" w:color="auto"/>
            <w:left w:val="none" w:sz="0" w:space="0" w:color="auto"/>
            <w:bottom w:val="none" w:sz="0" w:space="0" w:color="auto"/>
            <w:right w:val="none" w:sz="0" w:space="0" w:color="auto"/>
          </w:divBdr>
        </w:div>
        <w:div w:id="689995181">
          <w:marLeft w:val="0"/>
          <w:marRight w:val="0"/>
          <w:marTop w:val="0"/>
          <w:marBottom w:val="0"/>
          <w:divBdr>
            <w:top w:val="none" w:sz="0" w:space="0" w:color="auto"/>
            <w:left w:val="none" w:sz="0" w:space="0" w:color="auto"/>
            <w:bottom w:val="none" w:sz="0" w:space="0" w:color="auto"/>
            <w:right w:val="none" w:sz="0" w:space="0" w:color="auto"/>
          </w:divBdr>
        </w:div>
        <w:div w:id="2130659429">
          <w:marLeft w:val="0"/>
          <w:marRight w:val="0"/>
          <w:marTop w:val="0"/>
          <w:marBottom w:val="0"/>
          <w:divBdr>
            <w:top w:val="none" w:sz="0" w:space="0" w:color="auto"/>
            <w:left w:val="none" w:sz="0" w:space="0" w:color="auto"/>
            <w:bottom w:val="none" w:sz="0" w:space="0" w:color="auto"/>
            <w:right w:val="none" w:sz="0" w:space="0" w:color="auto"/>
          </w:divBdr>
        </w:div>
        <w:div w:id="2063861947">
          <w:marLeft w:val="0"/>
          <w:marRight w:val="0"/>
          <w:marTop w:val="0"/>
          <w:marBottom w:val="0"/>
          <w:divBdr>
            <w:top w:val="none" w:sz="0" w:space="0" w:color="auto"/>
            <w:left w:val="none" w:sz="0" w:space="0" w:color="auto"/>
            <w:bottom w:val="none" w:sz="0" w:space="0" w:color="auto"/>
            <w:right w:val="none" w:sz="0" w:space="0" w:color="auto"/>
          </w:divBdr>
        </w:div>
        <w:div w:id="1923298738">
          <w:marLeft w:val="0"/>
          <w:marRight w:val="0"/>
          <w:marTop w:val="0"/>
          <w:marBottom w:val="0"/>
          <w:divBdr>
            <w:top w:val="none" w:sz="0" w:space="0" w:color="auto"/>
            <w:left w:val="none" w:sz="0" w:space="0" w:color="auto"/>
            <w:bottom w:val="none" w:sz="0" w:space="0" w:color="auto"/>
            <w:right w:val="none" w:sz="0" w:space="0" w:color="auto"/>
          </w:divBdr>
        </w:div>
        <w:div w:id="145165810">
          <w:marLeft w:val="0"/>
          <w:marRight w:val="0"/>
          <w:marTop w:val="0"/>
          <w:marBottom w:val="0"/>
          <w:divBdr>
            <w:top w:val="none" w:sz="0" w:space="0" w:color="auto"/>
            <w:left w:val="none" w:sz="0" w:space="0" w:color="auto"/>
            <w:bottom w:val="none" w:sz="0" w:space="0" w:color="auto"/>
            <w:right w:val="none" w:sz="0" w:space="0" w:color="auto"/>
          </w:divBdr>
        </w:div>
        <w:div w:id="105128036">
          <w:marLeft w:val="0"/>
          <w:marRight w:val="0"/>
          <w:marTop w:val="0"/>
          <w:marBottom w:val="0"/>
          <w:divBdr>
            <w:top w:val="none" w:sz="0" w:space="0" w:color="auto"/>
            <w:left w:val="none" w:sz="0" w:space="0" w:color="auto"/>
            <w:bottom w:val="none" w:sz="0" w:space="0" w:color="auto"/>
            <w:right w:val="none" w:sz="0" w:space="0" w:color="auto"/>
          </w:divBdr>
        </w:div>
        <w:div w:id="677728992">
          <w:marLeft w:val="0"/>
          <w:marRight w:val="0"/>
          <w:marTop w:val="0"/>
          <w:marBottom w:val="0"/>
          <w:divBdr>
            <w:top w:val="none" w:sz="0" w:space="0" w:color="auto"/>
            <w:left w:val="none" w:sz="0" w:space="0" w:color="auto"/>
            <w:bottom w:val="none" w:sz="0" w:space="0" w:color="auto"/>
            <w:right w:val="none" w:sz="0" w:space="0" w:color="auto"/>
          </w:divBdr>
        </w:div>
        <w:div w:id="1948196758">
          <w:marLeft w:val="0"/>
          <w:marRight w:val="0"/>
          <w:marTop w:val="0"/>
          <w:marBottom w:val="0"/>
          <w:divBdr>
            <w:top w:val="none" w:sz="0" w:space="0" w:color="auto"/>
            <w:left w:val="none" w:sz="0" w:space="0" w:color="auto"/>
            <w:bottom w:val="none" w:sz="0" w:space="0" w:color="auto"/>
            <w:right w:val="none" w:sz="0" w:space="0" w:color="auto"/>
          </w:divBdr>
        </w:div>
        <w:div w:id="1506869844">
          <w:marLeft w:val="0"/>
          <w:marRight w:val="0"/>
          <w:marTop w:val="0"/>
          <w:marBottom w:val="0"/>
          <w:divBdr>
            <w:top w:val="none" w:sz="0" w:space="0" w:color="auto"/>
            <w:left w:val="none" w:sz="0" w:space="0" w:color="auto"/>
            <w:bottom w:val="none" w:sz="0" w:space="0" w:color="auto"/>
            <w:right w:val="none" w:sz="0" w:space="0" w:color="auto"/>
          </w:divBdr>
        </w:div>
      </w:divsChild>
    </w:div>
    <w:div w:id="1749763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edu.gorzow.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wubud@onet.e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9CE06-6636-415E-9590-875FEEF8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8784</Words>
  <Characters>52707</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Narkun</dc:creator>
  <cp:lastModifiedBy>Robert Narkun</cp:lastModifiedBy>
  <cp:revision>119</cp:revision>
  <cp:lastPrinted>2026-02-11T12:07:00Z</cp:lastPrinted>
  <dcterms:created xsi:type="dcterms:W3CDTF">2026-02-13T22:22:00Z</dcterms:created>
  <dcterms:modified xsi:type="dcterms:W3CDTF">2026-03-27T06:40:00Z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